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DC76D" w14:textId="77777777" w:rsidR="003853A5" w:rsidRPr="00FF5CE5" w:rsidRDefault="00B72CD3" w:rsidP="003F6E29">
      <w:pPr>
        <w:jc w:val="right"/>
        <w:rPr>
          <w:rFonts w:ascii="Calibri" w:hAnsi="Calibri" w:cs="Times New Roman"/>
          <w:b/>
          <w:sz w:val="24"/>
          <w:szCs w:val="24"/>
        </w:rPr>
      </w:pPr>
      <w:bookmarkStart w:id="0" w:name="_GoBack"/>
      <w:bookmarkEnd w:id="0"/>
      <w:r w:rsidRPr="00026BFC">
        <w:rPr>
          <w:rFonts w:ascii="Times New Roman" w:hAnsi="Times New Roman" w:cs="Times New Roman"/>
          <w:b/>
          <w:noProof/>
          <w:sz w:val="24"/>
          <w:szCs w:val="24"/>
        </w:rPr>
        <w:drawing>
          <wp:anchor distT="0" distB="0" distL="114300" distR="114300" simplePos="0" relativeHeight="251659264" behindDoc="1" locked="0" layoutInCell="1" allowOverlap="1" wp14:anchorId="20631F21" wp14:editId="15AE0038">
            <wp:simplePos x="0" y="0"/>
            <wp:positionH relativeFrom="column">
              <wp:posOffset>0</wp:posOffset>
            </wp:positionH>
            <wp:positionV relativeFrom="paragraph">
              <wp:posOffset>13970</wp:posOffset>
            </wp:positionV>
            <wp:extent cx="1621790" cy="333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UO col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1790" cy="333375"/>
                    </a:xfrm>
                    <a:prstGeom prst="rect">
                      <a:avLst/>
                    </a:prstGeom>
                    <a:noFill/>
                    <a:ln w="9525">
                      <a:noFill/>
                      <a:miter lim="800000"/>
                      <a:headEnd/>
                      <a:tailEnd/>
                    </a:ln>
                  </pic:spPr>
                </pic:pic>
              </a:graphicData>
            </a:graphic>
            <wp14:sizeRelH relativeFrom="margin">
              <wp14:pctWidth>0</wp14:pctWidth>
            </wp14:sizeRelH>
          </wp:anchor>
        </w:drawing>
      </w:r>
      <w:r w:rsidR="003853A5" w:rsidRPr="00FF5CE5">
        <w:rPr>
          <w:rFonts w:ascii="Calibri" w:hAnsi="Calibri" w:cs="Times New Roman"/>
          <w:b/>
          <w:sz w:val="24"/>
          <w:szCs w:val="24"/>
        </w:rPr>
        <w:t>Board of Trustees of the University of Oregon</w:t>
      </w:r>
    </w:p>
    <w:p w14:paraId="32D871BF" w14:textId="77777777" w:rsidR="00FF5CE5" w:rsidRDefault="00FA2565" w:rsidP="00FF5CE5">
      <w:pPr>
        <w:pBdr>
          <w:bottom w:val="single" w:sz="4" w:space="1" w:color="auto"/>
        </w:pBdr>
        <w:jc w:val="right"/>
        <w:rPr>
          <w:rFonts w:ascii="Calibri" w:hAnsi="Calibri" w:cs="Times New Roman"/>
          <w:b/>
          <w:sz w:val="24"/>
          <w:szCs w:val="24"/>
        </w:rPr>
      </w:pPr>
      <w:r>
        <w:rPr>
          <w:rFonts w:ascii="Calibri" w:hAnsi="Calibri" w:cs="Times New Roman"/>
          <w:b/>
          <w:sz w:val="24"/>
          <w:szCs w:val="24"/>
        </w:rPr>
        <w:t>Meeting Summary |</w:t>
      </w:r>
      <w:r w:rsidR="00B05161">
        <w:rPr>
          <w:rFonts w:ascii="Calibri" w:hAnsi="Calibri" w:cs="Times New Roman"/>
          <w:b/>
          <w:sz w:val="24"/>
          <w:szCs w:val="24"/>
        </w:rPr>
        <w:t xml:space="preserve"> </w:t>
      </w:r>
      <w:r w:rsidR="006C7E05">
        <w:rPr>
          <w:rFonts w:ascii="Calibri" w:hAnsi="Calibri" w:cs="Times New Roman"/>
          <w:b/>
          <w:sz w:val="24"/>
          <w:szCs w:val="24"/>
        </w:rPr>
        <w:t>September 10</w:t>
      </w:r>
      <w:r w:rsidR="00173431">
        <w:rPr>
          <w:rFonts w:ascii="Calibri" w:hAnsi="Calibri" w:cs="Times New Roman"/>
          <w:b/>
          <w:sz w:val="24"/>
          <w:szCs w:val="24"/>
        </w:rPr>
        <w:t>, 2020</w:t>
      </w:r>
    </w:p>
    <w:p w14:paraId="34907B5D" w14:textId="77777777" w:rsidR="00912F36" w:rsidRDefault="00912F36" w:rsidP="000360C5">
      <w:pPr>
        <w:jc w:val="both"/>
        <w:rPr>
          <w:rFonts w:cs="Times New Roman"/>
          <w:b/>
        </w:rPr>
      </w:pPr>
    </w:p>
    <w:p w14:paraId="25D9637F" w14:textId="77777777" w:rsidR="00136973" w:rsidRDefault="00136973" w:rsidP="000360C5">
      <w:pPr>
        <w:jc w:val="both"/>
        <w:rPr>
          <w:rFonts w:cs="Times New Roman"/>
          <w:b/>
        </w:rPr>
      </w:pPr>
    </w:p>
    <w:p w14:paraId="1FCAC845" w14:textId="77777777" w:rsidR="00136973" w:rsidRPr="007702F0" w:rsidRDefault="00136973" w:rsidP="000360C5">
      <w:pPr>
        <w:jc w:val="both"/>
        <w:rPr>
          <w:rFonts w:cs="Times New Roman"/>
          <w:b/>
        </w:rPr>
      </w:pPr>
      <w:r w:rsidRPr="007702F0">
        <w:rPr>
          <w:rFonts w:cs="Times New Roman"/>
          <w:b/>
        </w:rPr>
        <w:t xml:space="preserve">Attendance. </w:t>
      </w:r>
    </w:p>
    <w:tbl>
      <w:tblPr>
        <w:tblStyle w:val="TableGrid"/>
        <w:tblW w:w="869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020"/>
        <w:gridCol w:w="1988"/>
        <w:gridCol w:w="982"/>
        <w:gridCol w:w="1980"/>
        <w:gridCol w:w="954"/>
      </w:tblGrid>
      <w:tr w:rsidR="006C7E05" w:rsidRPr="00C969C2" w14:paraId="32E45DEF" w14:textId="77777777" w:rsidTr="00442B5F">
        <w:trPr>
          <w:trHeight w:val="264"/>
        </w:trPr>
        <w:tc>
          <w:tcPr>
            <w:tcW w:w="1770" w:type="dxa"/>
          </w:tcPr>
          <w:p w14:paraId="4171BD55" w14:textId="77777777" w:rsidR="006C7E05" w:rsidRPr="00C969C2" w:rsidRDefault="006C7E05" w:rsidP="006C7E05">
            <w:pPr>
              <w:rPr>
                <w:rFonts w:cs="Times New Roman"/>
              </w:rPr>
            </w:pPr>
            <w:r w:rsidRPr="00C969C2">
              <w:rPr>
                <w:rFonts w:cs="Times New Roman"/>
              </w:rPr>
              <w:t>Marcia Aaron</w:t>
            </w:r>
          </w:p>
        </w:tc>
        <w:tc>
          <w:tcPr>
            <w:tcW w:w="1020" w:type="dxa"/>
          </w:tcPr>
          <w:p w14:paraId="43793D8C" w14:textId="77777777" w:rsidR="006C7E05" w:rsidRPr="006C7E05" w:rsidRDefault="006C7E05" w:rsidP="006C7E05">
            <w:pPr>
              <w:rPr>
                <w:rFonts w:cs="Times New Roman"/>
                <w:highlight w:val="yellow"/>
              </w:rPr>
            </w:pPr>
            <w:r w:rsidRPr="00007768">
              <w:rPr>
                <w:rFonts w:cs="Times New Roman"/>
              </w:rPr>
              <w:t>Present</w:t>
            </w:r>
          </w:p>
        </w:tc>
        <w:tc>
          <w:tcPr>
            <w:tcW w:w="1988" w:type="dxa"/>
          </w:tcPr>
          <w:p w14:paraId="1D3AEB45" w14:textId="77777777" w:rsidR="006C7E05" w:rsidRPr="00C969C2" w:rsidRDefault="006C7E05" w:rsidP="006C7E05">
            <w:pPr>
              <w:rPr>
                <w:rFonts w:cs="Times New Roman"/>
              </w:rPr>
            </w:pPr>
            <w:r w:rsidRPr="00C969C2">
              <w:rPr>
                <w:rFonts w:cs="Times New Roman"/>
              </w:rPr>
              <w:t xml:space="preserve">Elisa </w:t>
            </w:r>
            <w:proofErr w:type="spellStart"/>
            <w:r w:rsidRPr="00C969C2">
              <w:rPr>
                <w:rFonts w:cs="Times New Roman"/>
              </w:rPr>
              <w:t>Hornecker</w:t>
            </w:r>
            <w:proofErr w:type="spellEnd"/>
          </w:p>
        </w:tc>
        <w:tc>
          <w:tcPr>
            <w:tcW w:w="982" w:type="dxa"/>
          </w:tcPr>
          <w:p w14:paraId="78606D83" w14:textId="77777777" w:rsidR="006C7E05" w:rsidRPr="006C7E05" w:rsidRDefault="006C7E05" w:rsidP="006C7E05">
            <w:pPr>
              <w:rPr>
                <w:rFonts w:cs="Times New Roman"/>
                <w:highlight w:val="yellow"/>
              </w:rPr>
            </w:pPr>
            <w:r w:rsidRPr="00007768">
              <w:rPr>
                <w:rFonts w:cs="Times New Roman"/>
              </w:rPr>
              <w:t>Present</w:t>
            </w:r>
          </w:p>
        </w:tc>
        <w:tc>
          <w:tcPr>
            <w:tcW w:w="1980" w:type="dxa"/>
          </w:tcPr>
          <w:p w14:paraId="26562451" w14:textId="77777777" w:rsidR="006C7E05" w:rsidRPr="00C969C2" w:rsidRDefault="006C7E05" w:rsidP="006C7E05">
            <w:pPr>
              <w:rPr>
                <w:rFonts w:cs="Times New Roman"/>
              </w:rPr>
            </w:pPr>
            <w:r w:rsidRPr="00C969C2">
              <w:rPr>
                <w:rFonts w:cs="Times New Roman"/>
              </w:rPr>
              <w:t>Ginevra Ralph</w:t>
            </w:r>
          </w:p>
        </w:tc>
        <w:tc>
          <w:tcPr>
            <w:tcW w:w="954" w:type="dxa"/>
          </w:tcPr>
          <w:p w14:paraId="51BBF64A" w14:textId="77777777" w:rsidR="006C7E05" w:rsidRPr="006C7E05" w:rsidRDefault="006C7E05" w:rsidP="006C7E05">
            <w:pPr>
              <w:rPr>
                <w:rFonts w:cs="Times New Roman"/>
                <w:highlight w:val="yellow"/>
              </w:rPr>
            </w:pPr>
            <w:r w:rsidRPr="00007768">
              <w:rPr>
                <w:rFonts w:cs="Times New Roman"/>
              </w:rPr>
              <w:t>Present</w:t>
            </w:r>
          </w:p>
        </w:tc>
      </w:tr>
      <w:tr w:rsidR="006C7E05" w:rsidRPr="00C969C2" w14:paraId="7DE3D8F8" w14:textId="77777777" w:rsidTr="00442B5F">
        <w:trPr>
          <w:trHeight w:val="264"/>
        </w:trPr>
        <w:tc>
          <w:tcPr>
            <w:tcW w:w="1770" w:type="dxa"/>
          </w:tcPr>
          <w:p w14:paraId="7DF4669F" w14:textId="77777777" w:rsidR="006C7E05" w:rsidRPr="00C969C2" w:rsidRDefault="006C7E05" w:rsidP="006C7E05">
            <w:pPr>
              <w:rPr>
                <w:rFonts w:cs="Times New Roman"/>
              </w:rPr>
            </w:pPr>
            <w:r w:rsidRPr="00C969C2">
              <w:rPr>
                <w:rFonts w:cs="Times New Roman"/>
              </w:rPr>
              <w:t>Peter Bragdon</w:t>
            </w:r>
          </w:p>
        </w:tc>
        <w:tc>
          <w:tcPr>
            <w:tcW w:w="1020" w:type="dxa"/>
          </w:tcPr>
          <w:p w14:paraId="2411E8EF" w14:textId="77777777" w:rsidR="006C7E05" w:rsidRPr="006C7E05" w:rsidRDefault="006C7E05" w:rsidP="006C7E05">
            <w:pPr>
              <w:rPr>
                <w:rFonts w:cs="Times New Roman"/>
                <w:highlight w:val="yellow"/>
              </w:rPr>
            </w:pPr>
            <w:r w:rsidRPr="00007768">
              <w:rPr>
                <w:rFonts w:cs="Times New Roman"/>
              </w:rPr>
              <w:t>Present</w:t>
            </w:r>
          </w:p>
        </w:tc>
        <w:tc>
          <w:tcPr>
            <w:tcW w:w="1988" w:type="dxa"/>
          </w:tcPr>
          <w:p w14:paraId="5E21E660" w14:textId="77777777" w:rsidR="006C7E05" w:rsidRPr="00C969C2" w:rsidRDefault="006C7E05" w:rsidP="006C7E05">
            <w:pPr>
              <w:rPr>
                <w:rFonts w:cs="Times New Roman"/>
              </w:rPr>
            </w:pPr>
            <w:r w:rsidRPr="00C969C2">
              <w:rPr>
                <w:rFonts w:cs="Times New Roman"/>
              </w:rPr>
              <w:t>Ross Kari</w:t>
            </w:r>
          </w:p>
        </w:tc>
        <w:tc>
          <w:tcPr>
            <w:tcW w:w="982" w:type="dxa"/>
          </w:tcPr>
          <w:p w14:paraId="558FCAA3" w14:textId="77777777" w:rsidR="006C7E05" w:rsidRPr="006C7E05" w:rsidRDefault="006C7E05" w:rsidP="006C7E05">
            <w:pPr>
              <w:rPr>
                <w:rFonts w:cs="Times New Roman"/>
                <w:highlight w:val="yellow"/>
              </w:rPr>
            </w:pPr>
            <w:r w:rsidRPr="00007768">
              <w:rPr>
                <w:rFonts w:cs="Times New Roman"/>
              </w:rPr>
              <w:t>Present</w:t>
            </w:r>
          </w:p>
        </w:tc>
        <w:tc>
          <w:tcPr>
            <w:tcW w:w="1980" w:type="dxa"/>
          </w:tcPr>
          <w:p w14:paraId="085DC049" w14:textId="77777777" w:rsidR="006C7E05" w:rsidRPr="00C969C2" w:rsidRDefault="006C7E05" w:rsidP="006C7E05">
            <w:pPr>
              <w:rPr>
                <w:rFonts w:cs="Times New Roman"/>
              </w:rPr>
            </w:pPr>
            <w:r w:rsidRPr="00C969C2">
              <w:rPr>
                <w:rFonts w:cs="Times New Roman"/>
              </w:rPr>
              <w:t>Michael Schill</w:t>
            </w:r>
          </w:p>
        </w:tc>
        <w:tc>
          <w:tcPr>
            <w:tcW w:w="954" w:type="dxa"/>
          </w:tcPr>
          <w:p w14:paraId="0FA667AC" w14:textId="77777777" w:rsidR="006C7E05" w:rsidRPr="006C7E05" w:rsidRDefault="006C7E05" w:rsidP="006C7E05">
            <w:pPr>
              <w:rPr>
                <w:rFonts w:cs="Times New Roman"/>
                <w:highlight w:val="yellow"/>
              </w:rPr>
            </w:pPr>
            <w:r w:rsidRPr="00007768">
              <w:rPr>
                <w:rFonts w:cs="Times New Roman"/>
              </w:rPr>
              <w:t>Present</w:t>
            </w:r>
          </w:p>
        </w:tc>
      </w:tr>
      <w:tr w:rsidR="006C7E05" w:rsidRPr="00C969C2" w14:paraId="094A51B5" w14:textId="77777777" w:rsidTr="00442B5F">
        <w:trPr>
          <w:trHeight w:val="253"/>
        </w:trPr>
        <w:tc>
          <w:tcPr>
            <w:tcW w:w="1770" w:type="dxa"/>
          </w:tcPr>
          <w:p w14:paraId="290797BC" w14:textId="77777777" w:rsidR="006C7E05" w:rsidRPr="00C969C2" w:rsidRDefault="006C7E05" w:rsidP="006C7E05">
            <w:pPr>
              <w:rPr>
                <w:rFonts w:cs="Times New Roman"/>
              </w:rPr>
            </w:pPr>
            <w:r w:rsidRPr="00C969C2">
              <w:rPr>
                <w:rFonts w:cs="Times New Roman"/>
              </w:rPr>
              <w:t>Andrew Colas</w:t>
            </w:r>
          </w:p>
        </w:tc>
        <w:tc>
          <w:tcPr>
            <w:tcW w:w="1020" w:type="dxa"/>
          </w:tcPr>
          <w:p w14:paraId="2354C1AB" w14:textId="77777777" w:rsidR="006C7E05" w:rsidRPr="006C7E05" w:rsidRDefault="006C7E05" w:rsidP="006C7E05">
            <w:pPr>
              <w:rPr>
                <w:rFonts w:cs="Times New Roman"/>
                <w:highlight w:val="yellow"/>
              </w:rPr>
            </w:pPr>
            <w:r w:rsidRPr="000A47DA">
              <w:rPr>
                <w:rFonts w:cs="Times New Roman"/>
              </w:rPr>
              <w:t>Present</w:t>
            </w:r>
          </w:p>
        </w:tc>
        <w:tc>
          <w:tcPr>
            <w:tcW w:w="1988" w:type="dxa"/>
          </w:tcPr>
          <w:p w14:paraId="059683B5" w14:textId="77777777" w:rsidR="006C7E05" w:rsidRPr="00C969C2" w:rsidRDefault="006C7E05" w:rsidP="006C7E05">
            <w:pPr>
              <w:rPr>
                <w:rFonts w:cs="Times New Roman"/>
              </w:rPr>
            </w:pPr>
            <w:r w:rsidRPr="00C969C2">
              <w:rPr>
                <w:rFonts w:cs="Times New Roman"/>
              </w:rPr>
              <w:t>Chuck Lillis</w:t>
            </w:r>
          </w:p>
        </w:tc>
        <w:tc>
          <w:tcPr>
            <w:tcW w:w="982" w:type="dxa"/>
          </w:tcPr>
          <w:p w14:paraId="7A476E46" w14:textId="77777777" w:rsidR="006C7E05" w:rsidRPr="006C7E05" w:rsidRDefault="006C7E05" w:rsidP="006C7E05">
            <w:pPr>
              <w:rPr>
                <w:rFonts w:cs="Times New Roman"/>
                <w:highlight w:val="yellow"/>
              </w:rPr>
            </w:pPr>
            <w:r w:rsidRPr="00007768">
              <w:rPr>
                <w:rFonts w:cs="Times New Roman"/>
              </w:rPr>
              <w:t>Present</w:t>
            </w:r>
          </w:p>
        </w:tc>
        <w:tc>
          <w:tcPr>
            <w:tcW w:w="1980" w:type="dxa"/>
          </w:tcPr>
          <w:p w14:paraId="215E6420" w14:textId="77777777" w:rsidR="006C7E05" w:rsidRPr="00C969C2" w:rsidRDefault="006C7E05" w:rsidP="006C7E05">
            <w:pPr>
              <w:rPr>
                <w:rFonts w:cs="Times New Roman"/>
              </w:rPr>
            </w:pPr>
            <w:r>
              <w:rPr>
                <w:rFonts w:cs="Times New Roman"/>
              </w:rPr>
              <w:t>Connie Seeley</w:t>
            </w:r>
          </w:p>
        </w:tc>
        <w:tc>
          <w:tcPr>
            <w:tcW w:w="954" w:type="dxa"/>
          </w:tcPr>
          <w:p w14:paraId="3D33DA4B" w14:textId="77777777" w:rsidR="006C7E05" w:rsidRPr="006C7E05" w:rsidRDefault="006C7E05" w:rsidP="006C7E05">
            <w:pPr>
              <w:rPr>
                <w:rFonts w:cs="Times New Roman"/>
                <w:highlight w:val="yellow"/>
              </w:rPr>
            </w:pPr>
            <w:r w:rsidRPr="00AD1E01">
              <w:rPr>
                <w:rFonts w:cs="Times New Roman"/>
              </w:rPr>
              <w:t>Present</w:t>
            </w:r>
          </w:p>
        </w:tc>
      </w:tr>
      <w:tr w:rsidR="006C7E05" w:rsidRPr="00C969C2" w14:paraId="4724D29E" w14:textId="77777777" w:rsidTr="00442B5F">
        <w:trPr>
          <w:trHeight w:val="264"/>
        </w:trPr>
        <w:tc>
          <w:tcPr>
            <w:tcW w:w="1770" w:type="dxa"/>
          </w:tcPr>
          <w:p w14:paraId="032D33CC" w14:textId="77777777" w:rsidR="006C7E05" w:rsidRPr="00C969C2" w:rsidRDefault="006C7E05" w:rsidP="006C7E05">
            <w:pPr>
              <w:rPr>
                <w:rFonts w:cs="Times New Roman"/>
              </w:rPr>
            </w:pPr>
            <w:r w:rsidRPr="00C969C2">
              <w:rPr>
                <w:rFonts w:cs="Times New Roman"/>
              </w:rPr>
              <w:t>Allyn Ford</w:t>
            </w:r>
          </w:p>
        </w:tc>
        <w:tc>
          <w:tcPr>
            <w:tcW w:w="1020" w:type="dxa"/>
          </w:tcPr>
          <w:p w14:paraId="7828BE92" w14:textId="77777777" w:rsidR="006C7E05" w:rsidRPr="006C7E05" w:rsidRDefault="006C7E05" w:rsidP="006C7E05">
            <w:pPr>
              <w:rPr>
                <w:highlight w:val="yellow"/>
              </w:rPr>
            </w:pPr>
            <w:r w:rsidRPr="00007768">
              <w:rPr>
                <w:rFonts w:cs="Times New Roman"/>
              </w:rPr>
              <w:t>Present</w:t>
            </w:r>
          </w:p>
        </w:tc>
        <w:tc>
          <w:tcPr>
            <w:tcW w:w="1988" w:type="dxa"/>
          </w:tcPr>
          <w:p w14:paraId="4E23E05A" w14:textId="77777777" w:rsidR="006C7E05" w:rsidRPr="00C969C2" w:rsidRDefault="006C7E05" w:rsidP="006C7E05">
            <w:pPr>
              <w:rPr>
                <w:rFonts w:cs="Times New Roman"/>
              </w:rPr>
            </w:pPr>
            <w:r w:rsidRPr="00C969C2">
              <w:rPr>
                <w:rFonts w:cs="Times New Roman"/>
              </w:rPr>
              <w:t>Laura Lee McIntyre</w:t>
            </w:r>
          </w:p>
        </w:tc>
        <w:tc>
          <w:tcPr>
            <w:tcW w:w="982" w:type="dxa"/>
          </w:tcPr>
          <w:p w14:paraId="5162AA18" w14:textId="77777777" w:rsidR="006C7E05" w:rsidRPr="006C7E05" w:rsidRDefault="006C7E05" w:rsidP="006C7E05">
            <w:pPr>
              <w:rPr>
                <w:highlight w:val="yellow"/>
              </w:rPr>
            </w:pPr>
            <w:r w:rsidRPr="00007768">
              <w:rPr>
                <w:rFonts w:cs="Times New Roman"/>
              </w:rPr>
              <w:t>Present</w:t>
            </w:r>
          </w:p>
        </w:tc>
        <w:tc>
          <w:tcPr>
            <w:tcW w:w="1980" w:type="dxa"/>
          </w:tcPr>
          <w:p w14:paraId="51244CE9" w14:textId="77777777" w:rsidR="006C7E05" w:rsidRPr="00C969C2" w:rsidRDefault="006C7E05" w:rsidP="006C7E05">
            <w:pPr>
              <w:rPr>
                <w:rFonts w:cs="Times New Roman"/>
              </w:rPr>
            </w:pPr>
            <w:r w:rsidRPr="00C969C2">
              <w:rPr>
                <w:rFonts w:cs="Times New Roman"/>
              </w:rPr>
              <w:t>Mary Wilcox</w:t>
            </w:r>
          </w:p>
        </w:tc>
        <w:tc>
          <w:tcPr>
            <w:tcW w:w="954" w:type="dxa"/>
          </w:tcPr>
          <w:p w14:paraId="78A75996" w14:textId="77777777" w:rsidR="006C7E05" w:rsidRPr="006C7E05" w:rsidRDefault="006C7E05" w:rsidP="006C7E05">
            <w:pPr>
              <w:rPr>
                <w:rFonts w:cs="Times New Roman"/>
                <w:highlight w:val="yellow"/>
              </w:rPr>
            </w:pPr>
            <w:r w:rsidRPr="00007768">
              <w:rPr>
                <w:rFonts w:cs="Times New Roman"/>
              </w:rPr>
              <w:t>Present</w:t>
            </w:r>
          </w:p>
        </w:tc>
      </w:tr>
      <w:tr w:rsidR="006C7E05" w:rsidRPr="00FF5CE5" w14:paraId="4C99FD51" w14:textId="77777777" w:rsidTr="00442B5F">
        <w:trPr>
          <w:trHeight w:val="264"/>
        </w:trPr>
        <w:tc>
          <w:tcPr>
            <w:tcW w:w="1770" w:type="dxa"/>
          </w:tcPr>
          <w:p w14:paraId="6AB0CC71" w14:textId="77777777" w:rsidR="006C7E05" w:rsidRPr="00C969C2" w:rsidRDefault="006C7E05" w:rsidP="006C7E05">
            <w:pPr>
              <w:rPr>
                <w:rFonts w:cs="Times New Roman"/>
              </w:rPr>
            </w:pPr>
            <w:r w:rsidRPr="00C969C2">
              <w:rPr>
                <w:rFonts w:cs="Times New Roman"/>
              </w:rPr>
              <w:t xml:space="preserve">Joe </w:t>
            </w:r>
            <w:proofErr w:type="spellStart"/>
            <w:r w:rsidRPr="00C969C2">
              <w:rPr>
                <w:rFonts w:cs="Times New Roman"/>
              </w:rPr>
              <w:t>Gonyea</w:t>
            </w:r>
            <w:proofErr w:type="spellEnd"/>
            <w:r w:rsidRPr="00C969C2">
              <w:rPr>
                <w:rFonts w:cs="Times New Roman"/>
              </w:rPr>
              <w:t>, III</w:t>
            </w:r>
          </w:p>
        </w:tc>
        <w:tc>
          <w:tcPr>
            <w:tcW w:w="1020" w:type="dxa"/>
          </w:tcPr>
          <w:p w14:paraId="1B9FEB1D" w14:textId="77777777" w:rsidR="006C7E05" w:rsidRPr="006C7E05" w:rsidRDefault="006C7E05" w:rsidP="006C7E05">
            <w:pPr>
              <w:rPr>
                <w:rFonts w:cs="Times New Roman"/>
                <w:highlight w:val="yellow"/>
              </w:rPr>
            </w:pPr>
            <w:r w:rsidRPr="000A47DA">
              <w:rPr>
                <w:rFonts w:cs="Times New Roman"/>
              </w:rPr>
              <w:t>Present</w:t>
            </w:r>
          </w:p>
        </w:tc>
        <w:tc>
          <w:tcPr>
            <w:tcW w:w="1988" w:type="dxa"/>
          </w:tcPr>
          <w:p w14:paraId="610B65C4" w14:textId="77777777" w:rsidR="006C7E05" w:rsidRPr="00C969C2" w:rsidRDefault="006C7E05" w:rsidP="006C7E05">
            <w:pPr>
              <w:rPr>
                <w:rFonts w:cs="Times New Roman"/>
              </w:rPr>
            </w:pPr>
            <w:r w:rsidRPr="00C969C2">
              <w:rPr>
                <w:rFonts w:cs="Times New Roman"/>
              </w:rPr>
              <w:t>Jimmy Murray</w:t>
            </w:r>
          </w:p>
        </w:tc>
        <w:tc>
          <w:tcPr>
            <w:tcW w:w="982" w:type="dxa"/>
          </w:tcPr>
          <w:p w14:paraId="0D4BECD1" w14:textId="77777777" w:rsidR="006C7E05" w:rsidRPr="006C7E05" w:rsidRDefault="006C7E05" w:rsidP="006C7E05">
            <w:pPr>
              <w:rPr>
                <w:rFonts w:cs="Times New Roman"/>
                <w:highlight w:val="yellow"/>
              </w:rPr>
            </w:pPr>
            <w:r w:rsidRPr="00007768">
              <w:rPr>
                <w:rFonts w:cs="Times New Roman"/>
              </w:rPr>
              <w:t>Present</w:t>
            </w:r>
          </w:p>
        </w:tc>
        <w:tc>
          <w:tcPr>
            <w:tcW w:w="1980" w:type="dxa"/>
          </w:tcPr>
          <w:p w14:paraId="34C8D4E2" w14:textId="77777777" w:rsidR="006C7E05" w:rsidRPr="00C969C2" w:rsidRDefault="006C7E05" w:rsidP="006C7E05">
            <w:pPr>
              <w:rPr>
                <w:rFonts w:cs="Times New Roman"/>
              </w:rPr>
            </w:pPr>
            <w:r w:rsidRPr="00C969C2">
              <w:rPr>
                <w:rFonts w:cs="Times New Roman"/>
              </w:rPr>
              <w:t>Katharine Wishnia</w:t>
            </w:r>
          </w:p>
        </w:tc>
        <w:tc>
          <w:tcPr>
            <w:tcW w:w="954" w:type="dxa"/>
          </w:tcPr>
          <w:p w14:paraId="179BBC78" w14:textId="77777777" w:rsidR="006C7E05" w:rsidRPr="006C7E05" w:rsidRDefault="006C7E05" w:rsidP="006C7E05">
            <w:pPr>
              <w:rPr>
                <w:rFonts w:cs="Times New Roman"/>
                <w:highlight w:val="yellow"/>
              </w:rPr>
            </w:pPr>
            <w:r w:rsidRPr="00007768">
              <w:rPr>
                <w:rFonts w:cs="Times New Roman"/>
              </w:rPr>
              <w:t>Present</w:t>
            </w:r>
          </w:p>
        </w:tc>
      </w:tr>
    </w:tbl>
    <w:p w14:paraId="4A97EF55" w14:textId="77777777" w:rsidR="00912F36" w:rsidRDefault="00912F36" w:rsidP="00495756">
      <w:pPr>
        <w:jc w:val="both"/>
        <w:rPr>
          <w:rFonts w:cs="Times New Roman"/>
        </w:rPr>
      </w:pPr>
    </w:p>
    <w:p w14:paraId="41C560BA" w14:textId="77777777" w:rsidR="00A739A0" w:rsidRDefault="002D01EF" w:rsidP="00495756">
      <w:pPr>
        <w:jc w:val="both"/>
        <w:rPr>
          <w:rFonts w:cs="Times New Roman"/>
          <w:color w:val="000000" w:themeColor="text1"/>
        </w:rPr>
      </w:pPr>
      <w:r w:rsidRPr="007639FC">
        <w:rPr>
          <w:rFonts w:cs="Times New Roman"/>
          <w:b/>
        </w:rPr>
        <w:t>Convening and Approval of Minutes.</w:t>
      </w:r>
      <w:r w:rsidRPr="007639FC">
        <w:rPr>
          <w:rFonts w:cs="Times New Roman"/>
        </w:rPr>
        <w:t xml:space="preserve"> </w:t>
      </w:r>
      <w:r w:rsidR="00047820">
        <w:rPr>
          <w:rFonts w:cs="Times New Roman"/>
        </w:rPr>
        <w:t>T</w:t>
      </w:r>
      <w:r w:rsidR="00495756" w:rsidRPr="00FF5CE5">
        <w:rPr>
          <w:rFonts w:cs="Times New Roman"/>
        </w:rPr>
        <w:t>he Board of Trustees of the University of Oregon (Board) met</w:t>
      </w:r>
      <w:r>
        <w:rPr>
          <w:rFonts w:cs="Times New Roman"/>
        </w:rPr>
        <w:t xml:space="preserve"> via </w:t>
      </w:r>
      <w:r w:rsidRPr="00AD1E01">
        <w:rPr>
          <w:rFonts w:cs="Times New Roman"/>
        </w:rPr>
        <w:t xml:space="preserve">video conference on </w:t>
      </w:r>
      <w:r w:rsidR="006C7E05" w:rsidRPr="00AD1E01">
        <w:rPr>
          <w:rFonts w:cs="Times New Roman"/>
        </w:rPr>
        <w:t>September 10</w:t>
      </w:r>
      <w:r w:rsidR="00173431" w:rsidRPr="00AD1E01">
        <w:rPr>
          <w:rFonts w:cs="Times New Roman"/>
        </w:rPr>
        <w:t>, 2020</w:t>
      </w:r>
      <w:r w:rsidR="00B05161" w:rsidRPr="00AD1E01">
        <w:rPr>
          <w:rFonts w:cs="Times New Roman"/>
        </w:rPr>
        <w:t xml:space="preserve">. </w:t>
      </w:r>
      <w:r w:rsidRPr="00AD1E01">
        <w:rPr>
          <w:rFonts w:cs="Times New Roman"/>
        </w:rPr>
        <w:t>A</w:t>
      </w:r>
      <w:r w:rsidR="00C969C2" w:rsidRPr="00AD1E01">
        <w:rPr>
          <w:rFonts w:cs="Times New Roman"/>
        </w:rPr>
        <w:t xml:space="preserve"> livestream and a</w:t>
      </w:r>
      <w:r w:rsidRPr="00AD1E01">
        <w:rPr>
          <w:rFonts w:cs="Times New Roman"/>
        </w:rPr>
        <w:t xml:space="preserve"> teleconference option </w:t>
      </w:r>
      <w:r w:rsidR="00C969C2" w:rsidRPr="00AD1E01">
        <w:rPr>
          <w:rFonts w:cs="Times New Roman"/>
        </w:rPr>
        <w:t>were</w:t>
      </w:r>
      <w:r w:rsidRPr="00AD1E01">
        <w:rPr>
          <w:rFonts w:cs="Times New Roman"/>
        </w:rPr>
        <w:t xml:space="preserve"> made available to the public for purposes of listening in on the proceedings. </w:t>
      </w:r>
      <w:r w:rsidR="00173431" w:rsidRPr="00AD1E01">
        <w:rPr>
          <w:rFonts w:cs="Times New Roman"/>
        </w:rPr>
        <w:t xml:space="preserve">The meeting was called to order by Chair Chuck Lillis </w:t>
      </w:r>
      <w:r w:rsidR="007A2587" w:rsidRPr="00AD1E01">
        <w:rPr>
          <w:rFonts w:cs="Times New Roman"/>
        </w:rPr>
        <w:t>at 8:3</w:t>
      </w:r>
      <w:r w:rsidR="00007768" w:rsidRPr="00AD1E01">
        <w:rPr>
          <w:rFonts w:cs="Times New Roman"/>
        </w:rPr>
        <w:t>2</w:t>
      </w:r>
      <w:r w:rsidR="007A2587" w:rsidRPr="00AD1E01">
        <w:rPr>
          <w:rFonts w:cs="Times New Roman"/>
        </w:rPr>
        <w:t xml:space="preserve"> a</w:t>
      </w:r>
      <w:r w:rsidR="00173431" w:rsidRPr="00AD1E01">
        <w:rPr>
          <w:rFonts w:cs="Times New Roman"/>
        </w:rPr>
        <w:t xml:space="preserve">.m. </w:t>
      </w:r>
      <w:r w:rsidRPr="00AD1E01">
        <w:rPr>
          <w:rFonts w:cs="Times New Roman"/>
        </w:rPr>
        <w:t>A quorum was verified.</w:t>
      </w:r>
      <w:r w:rsidRPr="00AD1E01">
        <w:rPr>
          <w:rFonts w:cs="Times New Roman"/>
          <w:b/>
        </w:rPr>
        <w:t xml:space="preserve"> </w:t>
      </w:r>
      <w:r w:rsidRPr="00AD1E01">
        <w:rPr>
          <w:rFonts w:cs="Times New Roman"/>
          <w:color w:val="000000" w:themeColor="text1"/>
        </w:rPr>
        <w:t xml:space="preserve">The Board approved the minutes from </w:t>
      </w:r>
      <w:r w:rsidR="00C969C2" w:rsidRPr="00AD1E01">
        <w:rPr>
          <w:rFonts w:cs="Times New Roman"/>
          <w:color w:val="000000" w:themeColor="text1"/>
        </w:rPr>
        <w:t xml:space="preserve">the </w:t>
      </w:r>
      <w:r w:rsidR="006C7E05" w:rsidRPr="00AD1E01">
        <w:rPr>
          <w:rFonts w:cs="Times New Roman"/>
          <w:color w:val="000000" w:themeColor="text1"/>
        </w:rPr>
        <w:t xml:space="preserve">June 4, June 24 and August 27 meetings of the Board </w:t>
      </w:r>
      <w:r w:rsidRPr="00AD1E01">
        <w:rPr>
          <w:rFonts w:cs="Times New Roman"/>
          <w:color w:val="000000" w:themeColor="text1"/>
        </w:rPr>
        <w:t>without amendment.</w:t>
      </w:r>
      <w:r w:rsidR="00C969C2" w:rsidRPr="00AD1E01">
        <w:rPr>
          <w:rFonts w:cs="Times New Roman"/>
          <w:color w:val="000000" w:themeColor="text1"/>
        </w:rPr>
        <w:t xml:space="preserve"> </w:t>
      </w:r>
      <w:r w:rsidR="00A739A0" w:rsidRPr="00AD1E01">
        <w:rPr>
          <w:rFonts w:cs="Times New Roman"/>
          <w:color w:val="000000" w:themeColor="text1"/>
        </w:rPr>
        <w:t>Below</w:t>
      </w:r>
      <w:r w:rsidR="00A739A0">
        <w:rPr>
          <w:rFonts w:cs="Times New Roman"/>
          <w:color w:val="000000" w:themeColor="text1"/>
        </w:rPr>
        <w:t xml:space="preserve"> is a summary of the meeting’s proceedings; a full audio recording is available upon request.</w:t>
      </w:r>
    </w:p>
    <w:p w14:paraId="4C1C9909" w14:textId="77777777" w:rsidR="006C7E05" w:rsidRDefault="006C7E05" w:rsidP="00495756">
      <w:pPr>
        <w:jc w:val="both"/>
        <w:rPr>
          <w:rFonts w:cs="Times New Roman"/>
          <w:color w:val="000000" w:themeColor="text1"/>
        </w:rPr>
      </w:pPr>
    </w:p>
    <w:p w14:paraId="0027C378" w14:textId="77777777" w:rsidR="007A2587" w:rsidRPr="007A2587" w:rsidRDefault="007A2587" w:rsidP="006C7E05">
      <w:pPr>
        <w:jc w:val="both"/>
        <w:rPr>
          <w:rFonts w:cs="Times New Roman"/>
          <w:bCs/>
        </w:rPr>
      </w:pPr>
      <w:r>
        <w:rPr>
          <w:rFonts w:cs="Times New Roman"/>
          <w:b/>
          <w:bCs/>
        </w:rPr>
        <w:t xml:space="preserve">ASUO </w:t>
      </w:r>
      <w:r w:rsidR="000A47DA">
        <w:rPr>
          <w:rFonts w:cs="Times New Roman"/>
          <w:b/>
          <w:bCs/>
        </w:rPr>
        <w:t xml:space="preserve">and Senate Presidents’ </w:t>
      </w:r>
      <w:r>
        <w:rPr>
          <w:rFonts w:cs="Times New Roman"/>
          <w:b/>
          <w:bCs/>
        </w:rPr>
        <w:t>Report</w:t>
      </w:r>
      <w:r w:rsidR="000A47DA">
        <w:rPr>
          <w:rFonts w:cs="Times New Roman"/>
          <w:b/>
          <w:bCs/>
        </w:rPr>
        <w:t>s</w:t>
      </w:r>
      <w:r>
        <w:rPr>
          <w:rFonts w:cs="Times New Roman"/>
          <w:b/>
          <w:bCs/>
        </w:rPr>
        <w:t xml:space="preserve">. </w:t>
      </w:r>
      <w:r>
        <w:rPr>
          <w:rFonts w:cs="Times New Roman"/>
          <w:bCs/>
        </w:rPr>
        <w:t>ASUO President Isaiah Boy</w:t>
      </w:r>
      <w:r w:rsidR="00AD1E01">
        <w:rPr>
          <w:rFonts w:cs="Times New Roman"/>
          <w:bCs/>
        </w:rPr>
        <w:t xml:space="preserve">d noted the unprecedented time that students face this fall. He referenced the goals articulated in his written report, and provided some additional information about key initiatives he hopes ASUO can focus on this year. Those included food insecurity, support for DACA students, making sure students understand the importance of their votes, and the need to continue breaking down barriers in order to successfully implement change. </w:t>
      </w:r>
      <w:r>
        <w:rPr>
          <w:rFonts w:cs="Times New Roman"/>
          <w:bCs/>
        </w:rPr>
        <w:t>University Senate President Elliot Berkman</w:t>
      </w:r>
      <w:r w:rsidR="00AD1E01">
        <w:rPr>
          <w:rFonts w:cs="Times New Roman"/>
          <w:bCs/>
        </w:rPr>
        <w:t xml:space="preserve"> introduced himself and then </w:t>
      </w:r>
      <w:r>
        <w:rPr>
          <w:rFonts w:cs="Times New Roman"/>
          <w:bCs/>
        </w:rPr>
        <w:t xml:space="preserve">introduced Spike Gildea, the senate vice president/president-elect. </w:t>
      </w:r>
      <w:r w:rsidR="000A47DA">
        <w:rPr>
          <w:rFonts w:cs="Times New Roman"/>
          <w:bCs/>
        </w:rPr>
        <w:t>Berkman emphasized the senate’s work to address systemic racism, research, and core education. Trustees engaged in discussion and questions with Boyd and Berkman on a variety of topics, including textbook affordability and open access resources, the retention of faculty of color, and the importance of deeper work on issues of equity, diversity and inclusion, particularly from a faculty-led perspective.</w:t>
      </w:r>
    </w:p>
    <w:p w14:paraId="108273DD" w14:textId="77777777" w:rsidR="007A2587" w:rsidRDefault="007A2587" w:rsidP="006C7E05">
      <w:pPr>
        <w:jc w:val="both"/>
        <w:rPr>
          <w:rFonts w:cs="Times New Roman"/>
          <w:b/>
          <w:bCs/>
        </w:rPr>
      </w:pPr>
    </w:p>
    <w:p w14:paraId="77A3B1A3" w14:textId="09620BE5" w:rsidR="0099088C" w:rsidRPr="007A2587" w:rsidRDefault="007A2587" w:rsidP="006C7E05">
      <w:pPr>
        <w:jc w:val="both"/>
        <w:rPr>
          <w:rFonts w:cs="Times New Roman"/>
          <w:bCs/>
        </w:rPr>
      </w:pPr>
      <w:r>
        <w:rPr>
          <w:rFonts w:cs="Times New Roman"/>
          <w:b/>
          <w:bCs/>
        </w:rPr>
        <w:t>President</w:t>
      </w:r>
      <w:r w:rsidR="00B00FA5">
        <w:rPr>
          <w:rFonts w:cs="Times New Roman"/>
          <w:b/>
          <w:bCs/>
        </w:rPr>
        <w:t xml:space="preserve"> and Provost </w:t>
      </w:r>
      <w:r>
        <w:rPr>
          <w:rFonts w:cs="Times New Roman"/>
          <w:b/>
          <w:bCs/>
        </w:rPr>
        <w:t>Report</w:t>
      </w:r>
      <w:r w:rsidR="00B00FA5">
        <w:rPr>
          <w:rFonts w:cs="Times New Roman"/>
          <w:b/>
          <w:bCs/>
        </w:rPr>
        <w:t>s</w:t>
      </w:r>
      <w:r>
        <w:rPr>
          <w:rFonts w:cs="Times New Roman"/>
          <w:b/>
          <w:bCs/>
        </w:rPr>
        <w:t xml:space="preserve">. </w:t>
      </w:r>
      <w:r>
        <w:rPr>
          <w:rFonts w:cs="Times New Roman"/>
          <w:bCs/>
        </w:rPr>
        <w:t>President Michael Schill reiterated his concern for those affected by the numerous wildfires in Oregon and noted support offered by the university for its employees and the community. He then spoke about the importance of keeping an eye on the university’s mission of teaching and research through all of the issues facing society. He noted that students will be moving into UO residence halls later in the month, and then discussed the importance of student readiness</w:t>
      </w:r>
      <w:r w:rsidR="00840257">
        <w:rPr>
          <w:rFonts w:cs="Times New Roman"/>
          <w:bCs/>
        </w:rPr>
        <w:t xml:space="preserve"> as a factor in making sure students can graduate in a timely fashion</w:t>
      </w:r>
      <w:r w:rsidR="00130953">
        <w:rPr>
          <w:rFonts w:cs="Times New Roman"/>
          <w:bCs/>
        </w:rPr>
        <w:t>,</w:t>
      </w:r>
      <w:r w:rsidR="00840257">
        <w:rPr>
          <w:rFonts w:cs="Times New Roman"/>
          <w:bCs/>
        </w:rPr>
        <w:t xml:space="preserve"> and noted the topics that will be discussed throughout the day which support this work.</w:t>
      </w:r>
      <w:r>
        <w:rPr>
          <w:rFonts w:cs="Times New Roman"/>
          <w:bCs/>
        </w:rPr>
        <w:t xml:space="preserve"> </w:t>
      </w:r>
      <w:r w:rsidR="00840257">
        <w:rPr>
          <w:rFonts w:cs="Times New Roman"/>
          <w:bCs/>
        </w:rPr>
        <w:t xml:space="preserve">Schill then turned to </w:t>
      </w:r>
      <w:r w:rsidR="0038093A">
        <w:rPr>
          <w:rFonts w:cs="Times New Roman"/>
          <w:bCs/>
        </w:rPr>
        <w:t xml:space="preserve">the importance of diversity, equity and inclusion and the institution’s work in this area, </w:t>
      </w:r>
      <w:r w:rsidR="006E3747">
        <w:rPr>
          <w:rFonts w:cs="Times New Roman"/>
          <w:bCs/>
        </w:rPr>
        <w:t xml:space="preserve">and </w:t>
      </w:r>
      <w:r w:rsidR="0038093A">
        <w:rPr>
          <w:rFonts w:cs="Times New Roman"/>
          <w:bCs/>
        </w:rPr>
        <w:t>not</w:t>
      </w:r>
      <w:r w:rsidR="006E3747">
        <w:rPr>
          <w:rFonts w:cs="Times New Roman"/>
          <w:bCs/>
        </w:rPr>
        <w:t>ed</w:t>
      </w:r>
      <w:r w:rsidR="0038093A">
        <w:rPr>
          <w:rFonts w:cs="Times New Roman"/>
          <w:bCs/>
        </w:rPr>
        <w:t xml:space="preserve"> that he intends to bring a robust conversation on this to the board at its December meeting. He emphasized a few steps taken over the past several months</w:t>
      </w:r>
      <w:r w:rsidR="00EA0E8C">
        <w:rPr>
          <w:rFonts w:cs="Times New Roman"/>
          <w:bCs/>
        </w:rPr>
        <w:t>, and asked Provost Patrick Phillips to provide more information on the new Black Studies minor. Phillip</w:t>
      </w:r>
      <w:r w:rsidR="00E806C4">
        <w:rPr>
          <w:rFonts w:cs="Times New Roman"/>
          <w:bCs/>
        </w:rPr>
        <w:t xml:space="preserve">s noted the value of a positive relationship between the administration and the University Senate, and his </w:t>
      </w:r>
      <w:r w:rsidR="0099088C">
        <w:rPr>
          <w:rFonts w:cs="Times New Roman"/>
          <w:bCs/>
        </w:rPr>
        <w:t xml:space="preserve">appreciation for the work of the senate, faculty, and students on establishing goals to advance real change. Phillips provided a quick update on various academic leadership searches which were postponed last spring, </w:t>
      </w:r>
      <w:r w:rsidR="006E3747">
        <w:rPr>
          <w:rFonts w:cs="Times New Roman"/>
          <w:bCs/>
        </w:rPr>
        <w:t xml:space="preserve">and </w:t>
      </w:r>
      <w:r w:rsidR="0099088C">
        <w:rPr>
          <w:rFonts w:cs="Times New Roman"/>
          <w:bCs/>
        </w:rPr>
        <w:t>not</w:t>
      </w:r>
      <w:r w:rsidR="006E3747">
        <w:rPr>
          <w:rFonts w:cs="Times New Roman"/>
          <w:bCs/>
        </w:rPr>
        <w:t>ed</w:t>
      </w:r>
      <w:r w:rsidR="0099088C">
        <w:rPr>
          <w:rFonts w:cs="Times New Roman"/>
          <w:bCs/>
        </w:rPr>
        <w:t xml:space="preserve"> that the Dean of the College of Design and the Vice Provost and Dean of University Libraries </w:t>
      </w:r>
      <w:r w:rsidR="00737469">
        <w:rPr>
          <w:rFonts w:cs="Times New Roman"/>
          <w:bCs/>
        </w:rPr>
        <w:t xml:space="preserve">searches </w:t>
      </w:r>
      <w:r w:rsidR="0099088C">
        <w:rPr>
          <w:rFonts w:cs="Times New Roman"/>
          <w:bCs/>
        </w:rPr>
        <w:t>will restart with the beginning of the new academic year. He also updated trustees on the transition of Gabe Paquette, formerly the dean of the Clark Honors College (CHC), to a vice provost position within the Office of the Provost, and</w:t>
      </w:r>
      <w:r w:rsidR="002D31C3">
        <w:rPr>
          <w:rFonts w:cs="Times New Roman"/>
          <w:bCs/>
        </w:rPr>
        <w:t xml:space="preserve"> the selection of Carol Stabile, an associate dean </w:t>
      </w:r>
      <w:r w:rsidR="002D31C3">
        <w:rPr>
          <w:rFonts w:cs="Times New Roman"/>
          <w:bCs/>
        </w:rPr>
        <w:lastRenderedPageBreak/>
        <w:t xml:space="preserve">in the College of Arts and Sciences, </w:t>
      </w:r>
      <w:r w:rsidR="0099088C">
        <w:rPr>
          <w:rFonts w:cs="Times New Roman"/>
          <w:bCs/>
        </w:rPr>
        <w:t>as interim dean for the CHC.</w:t>
      </w:r>
      <w:r w:rsidR="00AB7D42">
        <w:rPr>
          <w:rFonts w:cs="Times New Roman"/>
          <w:bCs/>
        </w:rPr>
        <w:t xml:space="preserve"> He noted that much work remains with respect to detailed planning for fall resumption, which was an in-depth topic at </w:t>
      </w:r>
      <w:r w:rsidR="00486B6A">
        <w:rPr>
          <w:rFonts w:cs="Times New Roman"/>
          <w:bCs/>
        </w:rPr>
        <w:t>the Board</w:t>
      </w:r>
      <w:r w:rsidR="00AB7D42">
        <w:rPr>
          <w:rFonts w:cs="Times New Roman"/>
          <w:bCs/>
        </w:rPr>
        <w:t xml:space="preserve"> meeting in late August. He acknowledged Chair Lillis’ </w:t>
      </w:r>
      <w:r w:rsidR="00966B77">
        <w:rPr>
          <w:rFonts w:cs="Times New Roman"/>
          <w:bCs/>
        </w:rPr>
        <w:t xml:space="preserve">request </w:t>
      </w:r>
      <w:r w:rsidR="00AB7D42">
        <w:rPr>
          <w:rFonts w:cs="Times New Roman"/>
          <w:bCs/>
        </w:rPr>
        <w:t xml:space="preserve">that </w:t>
      </w:r>
      <w:r w:rsidR="00966B77">
        <w:rPr>
          <w:rFonts w:cs="Times New Roman"/>
          <w:bCs/>
        </w:rPr>
        <w:t xml:space="preserve">in the future </w:t>
      </w:r>
      <w:r w:rsidR="00AB7D42">
        <w:rPr>
          <w:rFonts w:cs="Times New Roman"/>
          <w:bCs/>
        </w:rPr>
        <w:t>he speak with trustees about those academic initiatives that will be at the forefront of the institution’s planning</w:t>
      </w:r>
      <w:r w:rsidR="006E3747">
        <w:rPr>
          <w:rFonts w:cs="Times New Roman"/>
          <w:bCs/>
        </w:rPr>
        <w:t>.</w:t>
      </w:r>
      <w:r w:rsidR="00AB7D42">
        <w:rPr>
          <w:rFonts w:cs="Times New Roman"/>
          <w:bCs/>
        </w:rPr>
        <w:t xml:space="preserve"> </w:t>
      </w:r>
      <w:r w:rsidR="003165B1">
        <w:rPr>
          <w:rFonts w:cs="Times New Roman"/>
          <w:bCs/>
        </w:rPr>
        <w:t xml:space="preserve">He then </w:t>
      </w:r>
      <w:r w:rsidR="00AB7D42">
        <w:rPr>
          <w:rFonts w:cs="Times New Roman"/>
          <w:bCs/>
        </w:rPr>
        <w:t>not</w:t>
      </w:r>
      <w:r w:rsidR="003165B1">
        <w:rPr>
          <w:rFonts w:cs="Times New Roman"/>
          <w:bCs/>
        </w:rPr>
        <w:t>ed</w:t>
      </w:r>
      <w:r w:rsidR="00AB7D42">
        <w:rPr>
          <w:rFonts w:cs="Times New Roman"/>
          <w:bCs/>
        </w:rPr>
        <w:t xml:space="preserve"> that the internal discussions and planning are instrumental to this work, but that the state’s higher education perspective and policy is also pivotal to this conversation. </w:t>
      </w:r>
    </w:p>
    <w:p w14:paraId="5DE2A5F1" w14:textId="77777777" w:rsidR="007A2587" w:rsidRDefault="007A2587" w:rsidP="006C7E05">
      <w:pPr>
        <w:jc w:val="both"/>
        <w:rPr>
          <w:rFonts w:cs="Times New Roman"/>
          <w:b/>
          <w:bCs/>
        </w:rPr>
      </w:pPr>
    </w:p>
    <w:p w14:paraId="5B04F7F9" w14:textId="77777777" w:rsidR="006C7E05" w:rsidRPr="00B00FA5" w:rsidRDefault="30918734" w:rsidP="006C7E05">
      <w:pPr>
        <w:jc w:val="both"/>
        <w:rPr>
          <w:rFonts w:cs="Times New Roman"/>
          <w:bCs/>
        </w:rPr>
      </w:pPr>
      <w:r w:rsidRPr="30918734">
        <w:rPr>
          <w:rFonts w:cs="Times New Roman"/>
          <w:b/>
          <w:bCs/>
        </w:rPr>
        <w:t>COVID-19</w:t>
      </w:r>
      <w:r w:rsidR="00AB5BE8">
        <w:rPr>
          <w:rFonts w:cs="Times New Roman"/>
          <w:b/>
          <w:bCs/>
        </w:rPr>
        <w:t>.</w:t>
      </w:r>
      <w:r w:rsidR="00B00FA5">
        <w:rPr>
          <w:rFonts w:cs="Times New Roman"/>
          <w:b/>
          <w:bCs/>
        </w:rPr>
        <w:t xml:space="preserve"> </w:t>
      </w:r>
      <w:r w:rsidR="00B00FA5">
        <w:rPr>
          <w:rFonts w:cs="Times New Roman"/>
          <w:bCs/>
        </w:rPr>
        <w:t xml:space="preserve">Andre </w:t>
      </w:r>
      <w:proofErr w:type="spellStart"/>
      <w:r w:rsidR="00B00FA5">
        <w:rPr>
          <w:rFonts w:cs="Times New Roman"/>
          <w:bCs/>
        </w:rPr>
        <w:t>LeDuc</w:t>
      </w:r>
      <w:proofErr w:type="spellEnd"/>
      <w:r w:rsidR="00B00FA5">
        <w:rPr>
          <w:rFonts w:cs="Times New Roman"/>
          <w:bCs/>
        </w:rPr>
        <w:t xml:space="preserve">, associate vice president and chief resilience officer, provided a brief update on the current state of affairs relating to COVID-19. He provided the latest Lane County case figures, reiterated the importance of managing the move-in process on campus and working with community parties for those who live off campus, and noted the ongoing work to increase testing capacity. </w:t>
      </w:r>
      <w:proofErr w:type="spellStart"/>
      <w:r w:rsidR="00B00FA5">
        <w:rPr>
          <w:rFonts w:cs="Times New Roman"/>
          <w:bCs/>
        </w:rPr>
        <w:t>LeDuc</w:t>
      </w:r>
      <w:proofErr w:type="spellEnd"/>
      <w:r w:rsidR="00B00FA5">
        <w:rPr>
          <w:rFonts w:cs="Times New Roman"/>
          <w:bCs/>
        </w:rPr>
        <w:t xml:space="preserve"> noted that there have been no changes to the Health and Safety Operational plan approved by the Board on August 27. </w:t>
      </w:r>
      <w:r w:rsidR="008048EB">
        <w:rPr>
          <w:rFonts w:cs="Times New Roman"/>
          <w:bCs/>
        </w:rPr>
        <w:t xml:space="preserve">Trustees discussed a few additional topics with </w:t>
      </w:r>
      <w:proofErr w:type="spellStart"/>
      <w:r w:rsidR="008048EB">
        <w:rPr>
          <w:rFonts w:cs="Times New Roman"/>
          <w:bCs/>
        </w:rPr>
        <w:t>LeDuc</w:t>
      </w:r>
      <w:proofErr w:type="spellEnd"/>
      <w:r w:rsidR="008048EB">
        <w:rPr>
          <w:rFonts w:cs="Times New Roman"/>
          <w:bCs/>
        </w:rPr>
        <w:t xml:space="preserve"> and other Incident Management Team leaders, including: more detailed information on the testing strategy, particularly given the rapidly-changing testing environment; lessons from other institutions; possible legal issues; </w:t>
      </w:r>
      <w:r w:rsidR="00C45AE4">
        <w:rPr>
          <w:rFonts w:cs="Times New Roman"/>
          <w:bCs/>
        </w:rPr>
        <w:t>move-in and housing policies; and dining practices.</w:t>
      </w:r>
    </w:p>
    <w:p w14:paraId="68A9FB19" w14:textId="77777777" w:rsidR="00AB5BE8" w:rsidRDefault="00AB5BE8" w:rsidP="006C7E05">
      <w:pPr>
        <w:jc w:val="both"/>
        <w:rPr>
          <w:rFonts w:cs="Times New Roman"/>
          <w:b/>
          <w:bCs/>
        </w:rPr>
      </w:pPr>
    </w:p>
    <w:p w14:paraId="5C12E0A5" w14:textId="12D8DE63" w:rsidR="00497459" w:rsidRDefault="00AB5BE8" w:rsidP="00AB5BE8">
      <w:pPr>
        <w:jc w:val="both"/>
        <w:rPr>
          <w:rFonts w:cs="Times New Roman"/>
          <w:color w:val="000000" w:themeColor="text1"/>
        </w:rPr>
      </w:pPr>
      <w:r>
        <w:rPr>
          <w:rFonts w:cs="Times New Roman"/>
          <w:b/>
          <w:color w:val="000000" w:themeColor="text1"/>
        </w:rPr>
        <w:t>University Finances.</w:t>
      </w:r>
      <w:r w:rsidRPr="006C7E05">
        <w:rPr>
          <w:rFonts w:cs="Times New Roman"/>
          <w:color w:val="000000" w:themeColor="text1"/>
        </w:rPr>
        <w:t xml:space="preserve"> </w:t>
      </w:r>
      <w:r w:rsidR="00C45AE4">
        <w:rPr>
          <w:rFonts w:cs="Times New Roman"/>
          <w:color w:val="000000" w:themeColor="text1"/>
        </w:rPr>
        <w:t xml:space="preserve">Jamie Moffitt, vice president for finance and administration and CFO, provided an update on Fiscal Year 2020 (FY20) finances. </w:t>
      </w:r>
      <w:r w:rsidR="004F206E">
        <w:rPr>
          <w:rFonts w:cs="Times New Roman"/>
          <w:color w:val="000000" w:themeColor="text1"/>
        </w:rPr>
        <w:t xml:space="preserve">She </w:t>
      </w:r>
      <w:r w:rsidR="00497459">
        <w:rPr>
          <w:rFonts w:cs="Times New Roman"/>
          <w:color w:val="000000" w:themeColor="text1"/>
        </w:rPr>
        <w:t>noted that the FY20 deficit</w:t>
      </w:r>
      <w:r w:rsidR="00BB7E88">
        <w:rPr>
          <w:rFonts w:cs="Times New Roman"/>
          <w:color w:val="000000" w:themeColor="text1"/>
        </w:rPr>
        <w:t xml:space="preserve"> </w:t>
      </w:r>
      <w:r w:rsidR="003E6990">
        <w:rPr>
          <w:rFonts w:cs="Times New Roman"/>
          <w:color w:val="000000" w:themeColor="text1"/>
        </w:rPr>
        <w:t>is</w:t>
      </w:r>
      <w:r w:rsidR="00497459">
        <w:rPr>
          <w:rFonts w:cs="Times New Roman"/>
          <w:color w:val="000000" w:themeColor="text1"/>
        </w:rPr>
        <w:t xml:space="preserve"> $7.6 million, which is less than the third quarter (Q3) projection of $10.9 million. Moffitt highlighted some of the key variations between </w:t>
      </w:r>
      <w:r w:rsidR="004F206E">
        <w:rPr>
          <w:rFonts w:cs="Times New Roman"/>
          <w:color w:val="000000" w:themeColor="text1"/>
        </w:rPr>
        <w:t xml:space="preserve">the original FY20 financial projections (developed in </w:t>
      </w:r>
      <w:r w:rsidR="0013684B">
        <w:rPr>
          <w:rFonts w:cs="Times New Roman"/>
          <w:color w:val="000000" w:themeColor="text1"/>
        </w:rPr>
        <w:t>s</w:t>
      </w:r>
      <w:r w:rsidR="004F206E">
        <w:rPr>
          <w:rFonts w:cs="Times New Roman"/>
          <w:color w:val="000000" w:themeColor="text1"/>
        </w:rPr>
        <w:t>pring 2019) and the final actual</w:t>
      </w:r>
      <w:r w:rsidR="00497459">
        <w:rPr>
          <w:rFonts w:cs="Times New Roman"/>
          <w:color w:val="000000" w:themeColor="text1"/>
        </w:rPr>
        <w:t xml:space="preserve"> figures for FY20</w:t>
      </w:r>
      <w:r w:rsidR="004F206E">
        <w:rPr>
          <w:rFonts w:cs="Times New Roman"/>
          <w:color w:val="000000" w:themeColor="text1"/>
        </w:rPr>
        <w:t xml:space="preserve">.  These included </w:t>
      </w:r>
      <w:r w:rsidR="00497459">
        <w:rPr>
          <w:rFonts w:cs="Times New Roman"/>
          <w:color w:val="000000" w:themeColor="text1"/>
        </w:rPr>
        <w:t>a reduction of $10.1 million in tuition and fees revenue (-2.3%) due to declines in international students, higher four-year graduation rates, and increases in remissions; a reduction in services and supplies expenses of $9.</w:t>
      </w:r>
      <w:r w:rsidR="00DB6088">
        <w:rPr>
          <w:rFonts w:cs="Times New Roman"/>
          <w:color w:val="000000" w:themeColor="text1"/>
        </w:rPr>
        <w:t>4</w:t>
      </w:r>
      <w:r w:rsidR="00497459">
        <w:rPr>
          <w:rFonts w:cs="Times New Roman"/>
          <w:color w:val="000000" w:themeColor="text1"/>
        </w:rPr>
        <w:t xml:space="preserve"> million (-</w:t>
      </w:r>
      <w:r w:rsidR="00DB6088">
        <w:rPr>
          <w:rFonts w:cs="Times New Roman"/>
          <w:color w:val="000000" w:themeColor="text1"/>
        </w:rPr>
        <w:t>7.9</w:t>
      </w:r>
      <w:r w:rsidR="00497459">
        <w:rPr>
          <w:rFonts w:cs="Times New Roman"/>
          <w:color w:val="000000" w:themeColor="text1"/>
        </w:rPr>
        <w:t xml:space="preserve">%) primarily due to decreased expenses in the Division of Global Engagement and other savings realized due to COVID-19, such as travel; and an increase of $5.0 million (+1.1%) in personnel expenses due to higher graduate employee head count and remissions, SEIU contract increases, and decreased employee leave usage due to COVID-19.  </w:t>
      </w:r>
    </w:p>
    <w:p w14:paraId="5B410FBA" w14:textId="77777777" w:rsidR="00497459" w:rsidRDefault="00497459" w:rsidP="00AB5BE8">
      <w:pPr>
        <w:jc w:val="both"/>
        <w:rPr>
          <w:rFonts w:cs="Times New Roman"/>
          <w:color w:val="000000" w:themeColor="text1"/>
        </w:rPr>
      </w:pPr>
    </w:p>
    <w:p w14:paraId="6A054116" w14:textId="230906CC" w:rsidR="00497459" w:rsidRDefault="00497459" w:rsidP="00AB5BE8">
      <w:pPr>
        <w:jc w:val="both"/>
        <w:rPr>
          <w:rFonts w:cs="Times New Roman"/>
          <w:color w:val="000000" w:themeColor="text1"/>
        </w:rPr>
      </w:pPr>
      <w:r>
        <w:rPr>
          <w:rFonts w:cs="Times New Roman"/>
          <w:color w:val="000000" w:themeColor="text1"/>
        </w:rPr>
        <w:t xml:space="preserve">Moffitt then turned to an analysis of FY20 with regard to the institution’s auxiliary operations, noting that this is where the university saw the biggest budget </w:t>
      </w:r>
      <w:r w:rsidR="00941D7B">
        <w:rPr>
          <w:rFonts w:cs="Times New Roman"/>
          <w:color w:val="000000" w:themeColor="text1"/>
        </w:rPr>
        <w:t xml:space="preserve">financial </w:t>
      </w:r>
      <w:r>
        <w:rPr>
          <w:rFonts w:cs="Times New Roman"/>
          <w:color w:val="000000" w:themeColor="text1"/>
        </w:rPr>
        <w:t>impacts resulting from COVID-19</w:t>
      </w:r>
      <w:r w:rsidR="00A209D0">
        <w:rPr>
          <w:rFonts w:cs="Times New Roman"/>
          <w:color w:val="000000" w:themeColor="text1"/>
        </w:rPr>
        <w:t xml:space="preserve"> this past </w:t>
      </w:r>
      <w:r w:rsidR="0013684B">
        <w:rPr>
          <w:rFonts w:cs="Times New Roman"/>
          <w:color w:val="000000" w:themeColor="text1"/>
        </w:rPr>
        <w:t>s</w:t>
      </w:r>
      <w:r w:rsidR="00A209D0">
        <w:rPr>
          <w:rFonts w:cs="Times New Roman"/>
          <w:color w:val="000000" w:themeColor="text1"/>
        </w:rPr>
        <w:t>pring</w:t>
      </w:r>
      <w:r>
        <w:rPr>
          <w:rFonts w:cs="Times New Roman"/>
          <w:color w:val="000000" w:themeColor="text1"/>
        </w:rPr>
        <w:t>. She noted a total net</w:t>
      </w:r>
      <w:r w:rsidR="006258C0">
        <w:rPr>
          <w:rFonts w:cs="Times New Roman"/>
          <w:color w:val="000000" w:themeColor="text1"/>
        </w:rPr>
        <w:t xml:space="preserve"> loss</w:t>
      </w:r>
      <w:r>
        <w:rPr>
          <w:rFonts w:cs="Times New Roman"/>
          <w:color w:val="000000" w:themeColor="text1"/>
        </w:rPr>
        <w:t xml:space="preserve"> of $16.9 million for the fiscal year across the auxiliary budgets. This was down </w:t>
      </w:r>
      <w:r w:rsidR="006A4BB8">
        <w:rPr>
          <w:rFonts w:cs="Times New Roman"/>
          <w:color w:val="000000" w:themeColor="text1"/>
        </w:rPr>
        <w:t>from the initial projected impact of $20.9 million. The largest FY20 auxiliary impacts were in Housing and Dining Services ($11.6 million), PE &amp; Rec ($2.6 million), and the EMU ($1.1 million). She explained that the initial impact estimated for the Department of Intercollegiate Athletics was $2.3 million, but that the Department was able to implement cost savings measures and retain conference revenue at levels that mitigate</w:t>
      </w:r>
      <w:r w:rsidR="00A209D0">
        <w:rPr>
          <w:rFonts w:cs="Times New Roman"/>
          <w:color w:val="000000" w:themeColor="text1"/>
        </w:rPr>
        <w:t>d</w:t>
      </w:r>
      <w:r w:rsidR="006A4BB8">
        <w:rPr>
          <w:rFonts w:cs="Times New Roman"/>
          <w:color w:val="000000" w:themeColor="text1"/>
        </w:rPr>
        <w:t xml:space="preserve"> this gap. </w:t>
      </w:r>
    </w:p>
    <w:p w14:paraId="669EE61F" w14:textId="77777777" w:rsidR="00497459" w:rsidRDefault="00497459" w:rsidP="00AB5BE8">
      <w:pPr>
        <w:jc w:val="both"/>
        <w:rPr>
          <w:rFonts w:cs="Times New Roman"/>
          <w:color w:val="000000" w:themeColor="text1"/>
        </w:rPr>
      </w:pPr>
    </w:p>
    <w:p w14:paraId="78EF1A23" w14:textId="5EE3B913" w:rsidR="00AB5BE8" w:rsidRDefault="006A4BB8" w:rsidP="00AB5BE8">
      <w:pPr>
        <w:jc w:val="both"/>
        <w:rPr>
          <w:rFonts w:cs="Times New Roman"/>
          <w:color w:val="000000" w:themeColor="text1"/>
        </w:rPr>
      </w:pPr>
      <w:r>
        <w:rPr>
          <w:rFonts w:cs="Times New Roman"/>
          <w:color w:val="000000" w:themeColor="text1"/>
        </w:rPr>
        <w:t xml:space="preserve">Moffitt then turned to FY21. </w:t>
      </w:r>
      <w:r w:rsidR="00497459">
        <w:rPr>
          <w:rFonts w:cs="Times New Roman"/>
          <w:color w:val="000000" w:themeColor="text1"/>
        </w:rPr>
        <w:t xml:space="preserve">As required by the FY21 expenditure authorization adopted by the Board in June 2020, Moffitt provided a report on whether that authorization remains appropriate for FY21 at this time. She noted that she </w:t>
      </w:r>
      <w:r w:rsidR="00DB2C5A">
        <w:rPr>
          <w:rFonts w:cs="Times New Roman"/>
          <w:color w:val="000000" w:themeColor="text1"/>
        </w:rPr>
        <w:t xml:space="preserve">has no recommended changes </w:t>
      </w:r>
      <w:r w:rsidR="00497459">
        <w:rPr>
          <w:rFonts w:cs="Times New Roman"/>
          <w:color w:val="000000" w:themeColor="text1"/>
        </w:rPr>
        <w:t>at th</w:t>
      </w:r>
      <w:r>
        <w:rPr>
          <w:rFonts w:cs="Times New Roman"/>
          <w:color w:val="000000" w:themeColor="text1"/>
        </w:rPr>
        <w:t xml:space="preserve">is time, </w:t>
      </w:r>
      <w:r w:rsidR="0007500C">
        <w:rPr>
          <w:rFonts w:cs="Times New Roman"/>
          <w:color w:val="000000" w:themeColor="text1"/>
        </w:rPr>
        <w:t>given the preliminary nature of any FY21 data</w:t>
      </w:r>
      <w:r>
        <w:rPr>
          <w:rFonts w:cs="Times New Roman"/>
          <w:color w:val="000000" w:themeColor="text1"/>
        </w:rPr>
        <w:t xml:space="preserve"> and </w:t>
      </w:r>
      <w:r w:rsidR="00DB2C5A">
        <w:rPr>
          <w:rFonts w:cs="Times New Roman"/>
          <w:color w:val="000000" w:themeColor="text1"/>
        </w:rPr>
        <w:t xml:space="preserve">that </w:t>
      </w:r>
      <w:r>
        <w:rPr>
          <w:rFonts w:cs="Times New Roman"/>
          <w:color w:val="000000" w:themeColor="text1"/>
        </w:rPr>
        <w:t>she will continue to monitor expected revenue and expenses relative to this authorization. She explained that the</w:t>
      </w:r>
      <w:r w:rsidR="00ED38EF">
        <w:rPr>
          <w:rFonts w:cs="Times New Roman"/>
          <w:color w:val="000000" w:themeColor="text1"/>
        </w:rPr>
        <w:t xml:space="preserve"> vast majority of the university’s </w:t>
      </w:r>
      <w:r>
        <w:rPr>
          <w:rFonts w:cs="Times New Roman"/>
          <w:color w:val="000000" w:themeColor="text1"/>
        </w:rPr>
        <w:t xml:space="preserve">state allocation for FY21 is, at this time, unchanged as the Public University Support Fund (PUSF) was held harmless in state budgets cuts implemented during a special session this summer. Moffitt also explained a number of steps taken on campus to reduce expenditures in anticipation of reduced tuition revenue and longer-term COVID-19 impacts. </w:t>
      </w:r>
    </w:p>
    <w:p w14:paraId="07CA999E" w14:textId="77777777" w:rsidR="00897CC9" w:rsidRPr="00D04A68" w:rsidRDefault="00897CC9" w:rsidP="00AB5BE8">
      <w:pPr>
        <w:jc w:val="both"/>
        <w:rPr>
          <w:rFonts w:cstheme="minorHAnsi"/>
          <w:color w:val="000000" w:themeColor="text1"/>
        </w:rPr>
      </w:pPr>
    </w:p>
    <w:p w14:paraId="02740144" w14:textId="77777777" w:rsidR="00D04A68" w:rsidRPr="00D04A68" w:rsidRDefault="00897CC9" w:rsidP="00AB5BE8">
      <w:pPr>
        <w:jc w:val="both"/>
        <w:rPr>
          <w:rFonts w:cstheme="minorHAnsi"/>
          <w:color w:val="000000" w:themeColor="text1"/>
        </w:rPr>
      </w:pPr>
      <w:r w:rsidRPr="00D04A68">
        <w:rPr>
          <w:rFonts w:cstheme="minorHAnsi"/>
          <w:color w:val="000000" w:themeColor="text1"/>
        </w:rPr>
        <w:t xml:space="preserve">FY21 scenarios were discussed, including scenarios for the E&amp;G Fund and the major auxiliary units (Athletics, Housing &amp; Dining, PE &amp; Rec, EMU, and Health Services). </w:t>
      </w:r>
    </w:p>
    <w:p w14:paraId="37615064" w14:textId="1A78D122" w:rsidR="00D04A68" w:rsidRPr="00D04A68" w:rsidRDefault="00897CC9" w:rsidP="00D04A68">
      <w:pPr>
        <w:pStyle w:val="ListParagraph"/>
        <w:numPr>
          <w:ilvl w:val="0"/>
          <w:numId w:val="10"/>
        </w:numPr>
        <w:jc w:val="both"/>
        <w:rPr>
          <w:rFonts w:asciiTheme="minorHAnsi" w:hAnsiTheme="minorHAnsi" w:cstheme="minorHAnsi"/>
          <w:color w:val="000000" w:themeColor="text1"/>
          <w:sz w:val="22"/>
          <w:szCs w:val="22"/>
        </w:rPr>
      </w:pPr>
      <w:r w:rsidRPr="00D04A68">
        <w:rPr>
          <w:rFonts w:asciiTheme="minorHAnsi" w:hAnsiTheme="minorHAnsi" w:cstheme="minorHAnsi"/>
          <w:color w:val="000000" w:themeColor="text1"/>
          <w:sz w:val="22"/>
          <w:szCs w:val="22"/>
        </w:rPr>
        <w:t xml:space="preserve">For the E&amp;G Fund, scenarios looked at a range of enrollment figures for first-year students and extrapolated possible revenue and expense changes related thereto. </w:t>
      </w:r>
      <w:r w:rsidR="007A7394" w:rsidRPr="00D04A68">
        <w:rPr>
          <w:rFonts w:asciiTheme="minorHAnsi" w:hAnsiTheme="minorHAnsi" w:cstheme="minorHAnsi"/>
          <w:color w:val="000000" w:themeColor="text1"/>
          <w:sz w:val="22"/>
          <w:szCs w:val="22"/>
        </w:rPr>
        <w:t xml:space="preserve">The scenarios resulted in a potential budget gap of anywhere from $5 million to $14 million, depending on enrollment and the relative tuition and cost savings. </w:t>
      </w:r>
    </w:p>
    <w:p w14:paraId="2B55D922" w14:textId="77777777" w:rsidR="00897CC9" w:rsidRDefault="007A7394" w:rsidP="00D04A68">
      <w:pPr>
        <w:pStyle w:val="ListParagraph"/>
        <w:numPr>
          <w:ilvl w:val="0"/>
          <w:numId w:val="10"/>
        </w:numPr>
        <w:jc w:val="both"/>
        <w:rPr>
          <w:rFonts w:asciiTheme="minorHAnsi" w:hAnsiTheme="minorHAnsi" w:cstheme="minorHAnsi"/>
          <w:color w:val="000000" w:themeColor="text1"/>
          <w:sz w:val="22"/>
          <w:szCs w:val="22"/>
        </w:rPr>
      </w:pPr>
      <w:r w:rsidRPr="00D04A68">
        <w:rPr>
          <w:rFonts w:asciiTheme="minorHAnsi" w:hAnsiTheme="minorHAnsi" w:cstheme="minorHAnsi"/>
          <w:color w:val="000000" w:themeColor="text1"/>
          <w:sz w:val="22"/>
          <w:szCs w:val="22"/>
        </w:rPr>
        <w:t>The Housing and Dining scenarios were based on the total number of students living in university housing</w:t>
      </w:r>
      <w:r w:rsidR="00D04A68" w:rsidRPr="00D04A68">
        <w:rPr>
          <w:rFonts w:asciiTheme="minorHAnsi" w:hAnsiTheme="minorHAnsi" w:cstheme="minorHAnsi"/>
          <w:color w:val="000000" w:themeColor="text1"/>
          <w:sz w:val="22"/>
          <w:szCs w:val="22"/>
        </w:rPr>
        <w:t xml:space="preserve"> along with other assumptions, such as the use of Barnhart Hall for isolation and quarantine, aligning dining services to current guidance and regulations, and taking significant HR actions. The scenarios resulted in anticipated net loss</w:t>
      </w:r>
      <w:r w:rsidR="00C96FB7">
        <w:rPr>
          <w:rFonts w:asciiTheme="minorHAnsi" w:hAnsiTheme="minorHAnsi" w:cstheme="minorHAnsi"/>
          <w:color w:val="000000" w:themeColor="text1"/>
          <w:sz w:val="22"/>
          <w:szCs w:val="22"/>
        </w:rPr>
        <w:t>es</w:t>
      </w:r>
      <w:r w:rsidR="00D04A68" w:rsidRPr="00D04A68">
        <w:rPr>
          <w:rFonts w:asciiTheme="minorHAnsi" w:hAnsiTheme="minorHAnsi" w:cstheme="minorHAnsi"/>
          <w:color w:val="000000" w:themeColor="text1"/>
          <w:sz w:val="22"/>
          <w:szCs w:val="22"/>
        </w:rPr>
        <w:t xml:space="preserve"> ranging from $11 million to $15.1 million. </w:t>
      </w:r>
    </w:p>
    <w:p w14:paraId="1777BECD" w14:textId="570FBF62" w:rsidR="00D04A68" w:rsidRDefault="00A71FAE" w:rsidP="00D04A68">
      <w:pPr>
        <w:pStyle w:val="ListParagraph"/>
        <w:numPr>
          <w:ilvl w:val="0"/>
          <w:numId w:val="10"/>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Scenarios for the Athletics budget looked at assumptions including which sports would engage in competition and what fan levels (if any) might be allowed. These scenarios result</w:t>
      </w:r>
      <w:r w:rsidR="00B27966">
        <w:rPr>
          <w:rFonts w:asciiTheme="minorHAnsi" w:hAnsiTheme="minorHAnsi" w:cstheme="minorHAnsi"/>
          <w:color w:val="000000" w:themeColor="text1"/>
          <w:sz w:val="22"/>
          <w:szCs w:val="22"/>
        </w:rPr>
        <w:t>ed</w:t>
      </w:r>
      <w:r>
        <w:rPr>
          <w:rFonts w:asciiTheme="minorHAnsi" w:hAnsiTheme="minorHAnsi" w:cstheme="minorHAnsi"/>
          <w:color w:val="000000" w:themeColor="text1"/>
          <w:sz w:val="22"/>
          <w:szCs w:val="22"/>
        </w:rPr>
        <w:t xml:space="preserve"> in a range of possible deficits ranging from $56.3 to $</w:t>
      </w:r>
      <w:r w:rsidR="00C96FB7">
        <w:rPr>
          <w:rFonts w:asciiTheme="minorHAnsi" w:hAnsiTheme="minorHAnsi" w:cstheme="minorHAnsi"/>
          <w:color w:val="000000" w:themeColor="text1"/>
          <w:sz w:val="22"/>
          <w:szCs w:val="22"/>
        </w:rPr>
        <w:t>81.1</w:t>
      </w:r>
      <w:r>
        <w:rPr>
          <w:rFonts w:asciiTheme="minorHAnsi" w:hAnsiTheme="minorHAnsi" w:cstheme="minorHAnsi"/>
          <w:color w:val="000000" w:themeColor="text1"/>
          <w:sz w:val="22"/>
          <w:szCs w:val="22"/>
        </w:rPr>
        <w:t xml:space="preserve"> million. </w:t>
      </w:r>
    </w:p>
    <w:p w14:paraId="67DF82F4" w14:textId="10842D67" w:rsidR="00B27966" w:rsidRDefault="00B27966" w:rsidP="00D04A68">
      <w:pPr>
        <w:pStyle w:val="ListParagraph"/>
        <w:numPr>
          <w:ilvl w:val="0"/>
          <w:numId w:val="10"/>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With regard to the EMU budget, the four scenarios look</w:t>
      </w:r>
      <w:r w:rsidR="003165B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at a range of possible reductions in total students paying the EMU fee.</w:t>
      </w:r>
      <w:r w:rsidR="00C96FB7">
        <w:rPr>
          <w:rFonts w:asciiTheme="minorHAnsi" w:hAnsiTheme="minorHAnsi" w:cstheme="minorHAnsi"/>
          <w:color w:val="000000" w:themeColor="text1"/>
          <w:sz w:val="22"/>
          <w:szCs w:val="22"/>
        </w:rPr>
        <w:t xml:space="preserve">  In most of these sce</w:t>
      </w:r>
      <w:r w:rsidR="00BB7E88">
        <w:rPr>
          <w:rFonts w:asciiTheme="minorHAnsi" w:hAnsiTheme="minorHAnsi" w:cstheme="minorHAnsi"/>
          <w:color w:val="000000" w:themeColor="text1"/>
          <w:sz w:val="22"/>
          <w:szCs w:val="22"/>
        </w:rPr>
        <w:t>narios cost-savings measures could</w:t>
      </w:r>
      <w:r w:rsidR="00C96FB7">
        <w:rPr>
          <w:rFonts w:asciiTheme="minorHAnsi" w:hAnsiTheme="minorHAnsi" w:cstheme="minorHAnsi"/>
          <w:color w:val="000000" w:themeColor="text1"/>
          <w:sz w:val="22"/>
          <w:szCs w:val="22"/>
        </w:rPr>
        <w:t xml:space="preserve"> be implemented to offset any potential revenue reductions.</w:t>
      </w:r>
      <w:r>
        <w:rPr>
          <w:rFonts w:asciiTheme="minorHAnsi" w:hAnsiTheme="minorHAnsi" w:cstheme="minorHAnsi"/>
          <w:color w:val="000000" w:themeColor="text1"/>
          <w:sz w:val="22"/>
          <w:szCs w:val="22"/>
        </w:rPr>
        <w:t xml:space="preserve"> The </w:t>
      </w:r>
      <w:r w:rsidR="00C96FB7">
        <w:rPr>
          <w:rFonts w:asciiTheme="minorHAnsi" w:hAnsiTheme="minorHAnsi" w:cstheme="minorHAnsi"/>
          <w:color w:val="000000" w:themeColor="text1"/>
          <w:sz w:val="22"/>
          <w:szCs w:val="22"/>
        </w:rPr>
        <w:t xml:space="preserve">one </w:t>
      </w:r>
      <w:r>
        <w:rPr>
          <w:rFonts w:asciiTheme="minorHAnsi" w:hAnsiTheme="minorHAnsi" w:cstheme="minorHAnsi"/>
          <w:color w:val="000000" w:themeColor="text1"/>
          <w:sz w:val="22"/>
          <w:szCs w:val="22"/>
        </w:rPr>
        <w:t xml:space="preserve">exception was </w:t>
      </w:r>
      <w:r w:rsidR="006258C0">
        <w:rPr>
          <w:rFonts w:asciiTheme="minorHAnsi" w:hAnsiTheme="minorHAnsi" w:cstheme="minorHAnsi"/>
          <w:color w:val="000000" w:themeColor="text1"/>
          <w:sz w:val="22"/>
          <w:szCs w:val="22"/>
        </w:rPr>
        <w:t>the scenario</w:t>
      </w:r>
      <w:r w:rsidR="00C96FB7">
        <w:rPr>
          <w:rFonts w:asciiTheme="minorHAnsi" w:hAnsiTheme="minorHAnsi" w:cstheme="minorHAnsi"/>
          <w:color w:val="000000" w:themeColor="text1"/>
          <w:sz w:val="22"/>
          <w:szCs w:val="22"/>
        </w:rPr>
        <w:t xml:space="preserve"> in which there was both a</w:t>
      </w:r>
      <w:r>
        <w:rPr>
          <w:rFonts w:asciiTheme="minorHAnsi" w:hAnsiTheme="minorHAnsi" w:cstheme="minorHAnsi"/>
          <w:color w:val="000000" w:themeColor="text1"/>
          <w:sz w:val="22"/>
          <w:szCs w:val="22"/>
        </w:rPr>
        <w:t xml:space="preserve">15% reduction in fee-paying students </w:t>
      </w:r>
      <w:r w:rsidR="00C96FB7">
        <w:rPr>
          <w:rFonts w:asciiTheme="minorHAnsi" w:hAnsiTheme="minorHAnsi" w:cstheme="minorHAnsi"/>
          <w:color w:val="000000" w:themeColor="text1"/>
          <w:sz w:val="22"/>
          <w:szCs w:val="22"/>
        </w:rPr>
        <w:t>and</w:t>
      </w:r>
      <w:r>
        <w:rPr>
          <w:rFonts w:asciiTheme="minorHAnsi" w:hAnsiTheme="minorHAnsi" w:cstheme="minorHAnsi"/>
          <w:color w:val="000000" w:themeColor="text1"/>
          <w:sz w:val="22"/>
          <w:szCs w:val="22"/>
        </w:rPr>
        <w:t xml:space="preserve"> a </w:t>
      </w:r>
      <w:r w:rsidR="00C96FB7">
        <w:rPr>
          <w:rFonts w:asciiTheme="minorHAnsi" w:hAnsiTheme="minorHAnsi" w:cstheme="minorHAnsi"/>
          <w:color w:val="000000" w:themeColor="text1"/>
          <w:sz w:val="22"/>
          <w:szCs w:val="22"/>
        </w:rPr>
        <w:t xml:space="preserve">full </w:t>
      </w:r>
      <w:r>
        <w:rPr>
          <w:rFonts w:asciiTheme="minorHAnsi" w:hAnsiTheme="minorHAnsi" w:cstheme="minorHAnsi"/>
          <w:color w:val="000000" w:themeColor="text1"/>
          <w:sz w:val="22"/>
          <w:szCs w:val="22"/>
        </w:rPr>
        <w:t>shutdown of one term, which could result in a</w:t>
      </w:r>
      <w:r w:rsidR="008D3114">
        <w:rPr>
          <w:rFonts w:asciiTheme="minorHAnsi" w:hAnsiTheme="minorHAnsi" w:cstheme="minorHAnsi"/>
          <w:color w:val="000000" w:themeColor="text1"/>
          <w:sz w:val="22"/>
          <w:szCs w:val="22"/>
        </w:rPr>
        <w:t>n estimated</w:t>
      </w:r>
      <w:r>
        <w:rPr>
          <w:rFonts w:asciiTheme="minorHAnsi" w:hAnsiTheme="minorHAnsi" w:cstheme="minorHAnsi"/>
          <w:color w:val="000000" w:themeColor="text1"/>
          <w:sz w:val="22"/>
          <w:szCs w:val="22"/>
        </w:rPr>
        <w:t xml:space="preserve"> net loss of $1.6 million. </w:t>
      </w:r>
    </w:p>
    <w:p w14:paraId="04AFCB99" w14:textId="57EF06ED" w:rsidR="00B27966" w:rsidRDefault="00B27966" w:rsidP="00D04A68">
      <w:pPr>
        <w:pStyle w:val="ListParagraph"/>
        <w:numPr>
          <w:ilvl w:val="0"/>
          <w:numId w:val="10"/>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Scenarios analyzed for the PE and Rec budget also look at a reduction in the number of fee-paying students. Under </w:t>
      </w:r>
      <w:r w:rsidR="00B148AB">
        <w:rPr>
          <w:rFonts w:asciiTheme="minorHAnsi" w:hAnsiTheme="minorHAnsi" w:cstheme="minorHAnsi"/>
          <w:color w:val="000000" w:themeColor="text1"/>
          <w:sz w:val="22"/>
          <w:szCs w:val="22"/>
        </w:rPr>
        <w:t>three</w:t>
      </w:r>
      <w:r>
        <w:rPr>
          <w:rFonts w:asciiTheme="minorHAnsi" w:hAnsiTheme="minorHAnsi" w:cstheme="minorHAnsi"/>
          <w:color w:val="000000" w:themeColor="text1"/>
          <w:sz w:val="22"/>
          <w:szCs w:val="22"/>
        </w:rPr>
        <w:t xml:space="preserve"> scenarios, there is no </w:t>
      </w:r>
      <w:r w:rsidR="00D82C0E">
        <w:rPr>
          <w:rFonts w:asciiTheme="minorHAnsi" w:hAnsiTheme="minorHAnsi" w:cstheme="minorHAnsi"/>
          <w:color w:val="000000" w:themeColor="text1"/>
          <w:sz w:val="22"/>
          <w:szCs w:val="22"/>
        </w:rPr>
        <w:t>/</w:t>
      </w:r>
      <w:r w:rsidR="00B148AB">
        <w:rPr>
          <w:rFonts w:asciiTheme="minorHAnsi" w:hAnsiTheme="minorHAnsi" w:cstheme="minorHAnsi"/>
          <w:color w:val="000000" w:themeColor="text1"/>
          <w:sz w:val="22"/>
          <w:szCs w:val="22"/>
        </w:rPr>
        <w:t xml:space="preserve"> minimal ($200,000) net loss</w:t>
      </w:r>
      <w:r>
        <w:rPr>
          <w:rFonts w:asciiTheme="minorHAnsi" w:hAnsiTheme="minorHAnsi" w:cstheme="minorHAnsi"/>
          <w:color w:val="000000" w:themeColor="text1"/>
          <w:sz w:val="22"/>
          <w:szCs w:val="22"/>
        </w:rPr>
        <w:t xml:space="preserve">, but if there </w:t>
      </w:r>
      <w:r w:rsidR="002120AB">
        <w:rPr>
          <w:rFonts w:asciiTheme="minorHAnsi" w:hAnsiTheme="minorHAnsi" w:cstheme="minorHAnsi"/>
          <w:color w:val="000000" w:themeColor="text1"/>
          <w:sz w:val="22"/>
          <w:szCs w:val="22"/>
        </w:rPr>
        <w:t>were</w:t>
      </w:r>
      <w:r>
        <w:rPr>
          <w:rFonts w:asciiTheme="minorHAnsi" w:hAnsiTheme="minorHAnsi" w:cstheme="minorHAnsi"/>
          <w:color w:val="000000" w:themeColor="text1"/>
          <w:sz w:val="22"/>
          <w:szCs w:val="22"/>
        </w:rPr>
        <w:t xml:space="preserve"> a 15% reduction in students plus a one-term shutdown, there could be a $2.1 million net loss in this budget. </w:t>
      </w:r>
    </w:p>
    <w:p w14:paraId="672250D8" w14:textId="196AF88E" w:rsidR="00B148AB" w:rsidRPr="00D04A68" w:rsidRDefault="00B148AB" w:rsidP="00D04A68">
      <w:pPr>
        <w:pStyle w:val="ListParagraph"/>
        <w:numPr>
          <w:ilvl w:val="0"/>
          <w:numId w:val="10"/>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Projections for University Health Services looked at possible reductions in the number of fee-paying students, but, unlike the EMU or PE &amp; Rec, the health center </w:t>
      </w:r>
      <w:r w:rsidR="008D3114">
        <w:rPr>
          <w:rFonts w:asciiTheme="minorHAnsi" w:hAnsiTheme="minorHAnsi" w:cstheme="minorHAnsi"/>
          <w:color w:val="000000" w:themeColor="text1"/>
          <w:sz w:val="22"/>
          <w:szCs w:val="22"/>
        </w:rPr>
        <w:t>is not expected to ever</w:t>
      </w:r>
      <w:r>
        <w:rPr>
          <w:rFonts w:asciiTheme="minorHAnsi" w:hAnsiTheme="minorHAnsi" w:cstheme="minorHAnsi"/>
          <w:color w:val="000000" w:themeColor="text1"/>
          <w:sz w:val="22"/>
          <w:szCs w:val="22"/>
        </w:rPr>
        <w:t xml:space="preserve"> shut down </w:t>
      </w:r>
      <w:r w:rsidR="00EB2CC0">
        <w:rPr>
          <w:rFonts w:asciiTheme="minorHAnsi" w:hAnsiTheme="minorHAnsi" w:cstheme="minorHAnsi"/>
          <w:color w:val="000000" w:themeColor="text1"/>
          <w:sz w:val="22"/>
          <w:szCs w:val="22"/>
        </w:rPr>
        <w:t>due to the need</w:t>
      </w:r>
      <w:r>
        <w:rPr>
          <w:rFonts w:asciiTheme="minorHAnsi" w:hAnsiTheme="minorHAnsi" w:cstheme="minorHAnsi"/>
          <w:color w:val="000000" w:themeColor="text1"/>
          <w:sz w:val="22"/>
          <w:szCs w:val="22"/>
        </w:rPr>
        <w:t xml:space="preserve"> to maintain critical services for students. The range of scenarios analyzed for the health center resulted in an anticipated net loss of $1.0 to $2.2 million. </w:t>
      </w:r>
    </w:p>
    <w:p w14:paraId="2A846B60" w14:textId="77777777" w:rsidR="00A71FAE" w:rsidRDefault="00A71FAE" w:rsidP="00AB5BE8">
      <w:pPr>
        <w:jc w:val="both"/>
        <w:rPr>
          <w:rFonts w:cs="Times New Roman"/>
          <w:color w:val="000000" w:themeColor="text1"/>
        </w:rPr>
      </w:pPr>
    </w:p>
    <w:p w14:paraId="351813D9" w14:textId="77777777" w:rsidR="00DB2C5A" w:rsidRDefault="00DB2C5A" w:rsidP="00AB5BE8">
      <w:pPr>
        <w:jc w:val="both"/>
        <w:rPr>
          <w:rFonts w:cs="Times New Roman"/>
          <w:color w:val="000000" w:themeColor="text1"/>
        </w:rPr>
      </w:pPr>
      <w:r>
        <w:rPr>
          <w:rFonts w:cs="Times New Roman"/>
          <w:color w:val="000000" w:themeColor="text1"/>
        </w:rPr>
        <w:t>Trustees engaged in discussion with Moffitt</w:t>
      </w:r>
      <w:r w:rsidR="00685C88">
        <w:rPr>
          <w:rFonts w:cs="Times New Roman"/>
          <w:color w:val="000000" w:themeColor="text1"/>
        </w:rPr>
        <w:t xml:space="preserve"> and Schill</w:t>
      </w:r>
      <w:r>
        <w:rPr>
          <w:rFonts w:cs="Times New Roman"/>
          <w:color w:val="000000" w:themeColor="text1"/>
        </w:rPr>
        <w:t xml:space="preserve"> on a number of topics</w:t>
      </w:r>
      <w:r w:rsidR="00B148AB">
        <w:rPr>
          <w:rFonts w:cs="Times New Roman"/>
          <w:color w:val="000000" w:themeColor="text1"/>
        </w:rPr>
        <w:t xml:space="preserve"> relating to finances and the projections</w:t>
      </w:r>
      <w:r>
        <w:rPr>
          <w:rFonts w:cs="Times New Roman"/>
          <w:color w:val="000000" w:themeColor="text1"/>
        </w:rPr>
        <w:t>, including: the timing of when enrollment and tuition revenue will be more predictable; what, if anything, we are learning from peer instituti</w:t>
      </w:r>
      <w:r w:rsidR="00D04A68">
        <w:rPr>
          <w:rFonts w:cs="Times New Roman"/>
          <w:color w:val="000000" w:themeColor="text1"/>
        </w:rPr>
        <w:t xml:space="preserve">ons which have already started; the impact of moving to predominantly </w:t>
      </w:r>
      <w:r w:rsidR="00A71FAE">
        <w:rPr>
          <w:rFonts w:cs="Times New Roman"/>
          <w:color w:val="000000" w:themeColor="text1"/>
        </w:rPr>
        <w:t>remote instruction for fall; the importance of solving the massive athletics department deficit with non-E&amp;G funds; the institution’s cash position</w:t>
      </w:r>
      <w:r w:rsidR="00B27966">
        <w:rPr>
          <w:rFonts w:cs="Times New Roman"/>
          <w:color w:val="000000" w:themeColor="text1"/>
        </w:rPr>
        <w:t xml:space="preserve">, particularly as it relates to the ability to cover short-term needs, </w:t>
      </w:r>
      <w:r w:rsidR="00B148AB">
        <w:rPr>
          <w:rFonts w:cs="Times New Roman"/>
          <w:color w:val="000000" w:themeColor="text1"/>
        </w:rPr>
        <w:t xml:space="preserve">while maintaining necessary balances for dedicated payments; and the impact on students and student workers. </w:t>
      </w:r>
    </w:p>
    <w:p w14:paraId="77BE3ABA" w14:textId="77777777" w:rsidR="006C7E05" w:rsidRPr="006C7E05" w:rsidRDefault="006C7E05" w:rsidP="001B66D3">
      <w:pPr>
        <w:jc w:val="both"/>
        <w:rPr>
          <w:rFonts w:cs="Times New Roman"/>
        </w:rPr>
      </w:pPr>
    </w:p>
    <w:p w14:paraId="57DFFC09" w14:textId="77777777" w:rsidR="006C7E05" w:rsidRDefault="006C7E05" w:rsidP="001B66D3">
      <w:pPr>
        <w:jc w:val="both"/>
        <w:rPr>
          <w:rFonts w:cs="Times New Roman"/>
        </w:rPr>
      </w:pPr>
      <w:r>
        <w:rPr>
          <w:rFonts w:cs="Times New Roman"/>
          <w:b/>
        </w:rPr>
        <w:t>Student Crisis Funds.</w:t>
      </w:r>
      <w:r w:rsidRPr="006C7E05">
        <w:rPr>
          <w:rFonts w:cs="Times New Roman"/>
        </w:rPr>
        <w:t xml:space="preserve"> </w:t>
      </w:r>
      <w:r w:rsidR="00B148AB">
        <w:rPr>
          <w:rFonts w:cs="Times New Roman"/>
        </w:rPr>
        <w:t>Kris Winter</w:t>
      </w:r>
      <w:r w:rsidR="00E76D44">
        <w:rPr>
          <w:rFonts w:cs="Times New Roman"/>
        </w:rPr>
        <w:t>, associate vice president and dean of students,</w:t>
      </w:r>
      <w:r w:rsidR="00B148AB">
        <w:rPr>
          <w:rFonts w:cs="Times New Roman"/>
        </w:rPr>
        <w:t xml:space="preserve"> provided an overview of the $1</w:t>
      </w:r>
      <w:r w:rsidR="00E76D44">
        <w:rPr>
          <w:rFonts w:cs="Times New Roman"/>
        </w:rPr>
        <w:t>+</w:t>
      </w:r>
      <w:r w:rsidR="00B148AB">
        <w:rPr>
          <w:rFonts w:cs="Times New Roman"/>
        </w:rPr>
        <w:t xml:space="preserve"> million institutional Student in Crisis Fund offered by the UO. She discussed the process used to evaluate need and make distribution decisions, and walked trustees through the outco</w:t>
      </w:r>
      <w:r w:rsidR="00E76D44">
        <w:rPr>
          <w:rFonts w:cs="Times New Roman"/>
        </w:rPr>
        <w:t xml:space="preserve">mes and lessons learned from this effort during the spring and summer. Winter shared some statistics about the requests and distributions, and noted that greater detail is in the meeting materials. Jim Brooks, associate vice president and director of financial aid, then provided an overview of the UO’s use of $8 million in federal student support funding received through the CARES Act, noting that additional detail is provided in the meeting materials. He explained some of the details regarding the program as established by the federal government, including requirements for distribution, disbursement processes, and compliance components. Brooks noted that these funds were also awarded through a workgroup process and that categories of support included expenses relating to housing, meals, technology, transportation, moving, textbooks, healthcare and childcare. Brooks and </w:t>
      </w:r>
      <w:proofErr w:type="gramStart"/>
      <w:r w:rsidR="00E76D44">
        <w:rPr>
          <w:rFonts w:cs="Times New Roman"/>
        </w:rPr>
        <w:t>Winter</w:t>
      </w:r>
      <w:proofErr w:type="gramEnd"/>
      <w:r w:rsidR="00E76D44">
        <w:rPr>
          <w:rFonts w:cs="Times New Roman"/>
        </w:rPr>
        <w:t xml:space="preserve"> both acknowledged that need for support will not subside and they are actively working to make improvements to processes going forward. More than $477 thousand will carry into this academic year in the institutional fund, and approximately $2.7 million will carry forward in the CARES fund.</w:t>
      </w:r>
      <w:r w:rsidR="0034300E">
        <w:rPr>
          <w:rFonts w:cs="Times New Roman"/>
        </w:rPr>
        <w:t xml:space="preserve"> Trustees engaged in discussion with Brooks and </w:t>
      </w:r>
      <w:proofErr w:type="gramStart"/>
      <w:r w:rsidR="0034300E">
        <w:rPr>
          <w:rFonts w:cs="Times New Roman"/>
        </w:rPr>
        <w:t>Winter</w:t>
      </w:r>
      <w:proofErr w:type="gramEnd"/>
      <w:r w:rsidR="0034300E">
        <w:rPr>
          <w:rFonts w:cs="Times New Roman"/>
        </w:rPr>
        <w:t xml:space="preserve"> on a variety of topics, including the specific limitations on the funds, allocation analysis by race and ethnicity, </w:t>
      </w:r>
      <w:r w:rsidR="00160955">
        <w:rPr>
          <w:rFonts w:cs="Times New Roman"/>
        </w:rPr>
        <w:t xml:space="preserve">and work study opportunities. </w:t>
      </w:r>
    </w:p>
    <w:p w14:paraId="46D4D8E2" w14:textId="77777777" w:rsidR="006D68A8" w:rsidRDefault="006D68A8" w:rsidP="001B66D3">
      <w:pPr>
        <w:jc w:val="both"/>
        <w:rPr>
          <w:rFonts w:cs="Times New Roman"/>
        </w:rPr>
      </w:pPr>
    </w:p>
    <w:p w14:paraId="6E913A5A" w14:textId="77777777" w:rsidR="006D68A8" w:rsidRPr="006D68A8" w:rsidRDefault="006D68A8" w:rsidP="001B66D3">
      <w:pPr>
        <w:jc w:val="both"/>
        <w:rPr>
          <w:rFonts w:cs="Times New Roman"/>
          <w:b/>
          <w:i/>
        </w:rPr>
      </w:pPr>
      <w:r w:rsidRPr="009B5673">
        <w:rPr>
          <w:rFonts w:cs="Times New Roman"/>
          <w:b/>
          <w:i/>
        </w:rPr>
        <w:t>The meeting was recessed; it was reconvened at 1:0</w:t>
      </w:r>
      <w:r w:rsidR="009B5673" w:rsidRPr="009B5673">
        <w:rPr>
          <w:rFonts w:cs="Times New Roman"/>
          <w:b/>
          <w:i/>
        </w:rPr>
        <w:t>2</w:t>
      </w:r>
      <w:r w:rsidRPr="009B5673">
        <w:rPr>
          <w:rFonts w:cs="Times New Roman"/>
          <w:b/>
          <w:i/>
        </w:rPr>
        <w:t xml:space="preserve"> p.m.</w:t>
      </w:r>
      <w:r>
        <w:rPr>
          <w:rFonts w:cs="Times New Roman"/>
          <w:b/>
          <w:i/>
        </w:rPr>
        <w:t xml:space="preserve"> </w:t>
      </w:r>
    </w:p>
    <w:p w14:paraId="5478903F" w14:textId="77777777" w:rsidR="006C7E05" w:rsidRPr="006C7E05" w:rsidRDefault="006C7E05" w:rsidP="001B66D3">
      <w:pPr>
        <w:jc w:val="both"/>
        <w:rPr>
          <w:rFonts w:cs="Times New Roman"/>
        </w:rPr>
      </w:pPr>
    </w:p>
    <w:p w14:paraId="30429CFA" w14:textId="77777777" w:rsidR="009B5673" w:rsidRPr="006C7E05" w:rsidRDefault="006C7E05" w:rsidP="001B66D3">
      <w:pPr>
        <w:jc w:val="both"/>
        <w:rPr>
          <w:rFonts w:cs="Times New Roman"/>
        </w:rPr>
      </w:pPr>
      <w:r>
        <w:rPr>
          <w:rFonts w:cs="Times New Roman"/>
          <w:b/>
        </w:rPr>
        <w:t>Mental Health and Student Services.</w:t>
      </w:r>
      <w:r w:rsidRPr="006C7E05">
        <w:rPr>
          <w:rFonts w:cs="Times New Roman"/>
        </w:rPr>
        <w:t xml:space="preserve"> </w:t>
      </w:r>
      <w:r w:rsidR="008C39E3">
        <w:rPr>
          <w:rFonts w:cs="Times New Roman"/>
        </w:rPr>
        <w:t>Deb Beck, associate vice president and director of University Health Services</w:t>
      </w:r>
      <w:r w:rsidR="005A0DBE">
        <w:rPr>
          <w:rFonts w:cs="Times New Roman"/>
        </w:rPr>
        <w:t xml:space="preserve"> (UHS)</w:t>
      </w:r>
      <w:r w:rsidR="008C39E3">
        <w:rPr>
          <w:rFonts w:cs="Times New Roman"/>
        </w:rPr>
        <w:t xml:space="preserve">, Shelly Kerr, director of the University Counseling Center, and Kris Winter, associate vice president and dean of students, talked with trustees about student mental health trends, issues, and support services. </w:t>
      </w:r>
      <w:r w:rsidR="005A0DBE">
        <w:rPr>
          <w:rFonts w:cs="Times New Roman"/>
        </w:rPr>
        <w:t>Beck provided an overview of University Health Services and noted that mental health services also extend to the health center, meaning they are not just isolated to the Counseling Center itself. She provided additional background on the structure and staffing within UHS relative to mental health services. Kerr provided a look at the 2018-2019, thus pre-COVID, “Healthy Minds Survey,” which provides some information about the percentage of students experiencing various mental health issues both at the UO and nationally. Specific data is available in the meeting materials. Kerr also talked specifically about the impacts of COVID-19 and other current socio-political events on student mental health and well-being</w:t>
      </w:r>
      <w:r w:rsidR="009B5673">
        <w:rPr>
          <w:rFonts w:cs="Times New Roman"/>
        </w:rPr>
        <w:t xml:space="preserve"> and discussed some findings related to the use of tele-therapy, which was widely employed when the institution transitioned to a remote environment in spring 2020</w:t>
      </w:r>
      <w:r w:rsidR="005A0DBE">
        <w:rPr>
          <w:rFonts w:cs="Times New Roman"/>
        </w:rPr>
        <w:t xml:space="preserve">. </w:t>
      </w:r>
      <w:r w:rsidR="009B5673">
        <w:rPr>
          <w:rFonts w:cs="Times New Roman"/>
        </w:rPr>
        <w:t xml:space="preserve">Winter discussed a few general findings from the work her team is doing, particularly with regard to student care. Those include, but are not limited to: safety is a top concern of students; that students report a difficulty focusing and a lack of motivation; that students are under significant financial distress and are concerned with things such as income instability, employment, housing costs, health care, and food insecurity; and that students are seeking social connection in the virtual learning environment. Trustees engaged in discussion and conversation with the panel about a variety of issues including issues of stigma; how best to communicate the Counseling Center’s services to students, particularly incoming students as they enter the UO </w:t>
      </w:r>
      <w:r w:rsidR="009B5673">
        <w:rPr>
          <w:rFonts w:cs="Times New Roman"/>
          <w:i/>
        </w:rPr>
        <w:t xml:space="preserve">and </w:t>
      </w:r>
      <w:r w:rsidR="009B5673">
        <w:rPr>
          <w:rFonts w:cs="Times New Roman"/>
        </w:rPr>
        <w:t xml:space="preserve">upper classmen who face unique pressures and concerns about life after college; </w:t>
      </w:r>
      <w:r w:rsidR="00A77074">
        <w:rPr>
          <w:rFonts w:cs="Times New Roman"/>
        </w:rPr>
        <w:t xml:space="preserve">the intersection of advising and the identification of mental health issues and referrals; the crisis support line; </w:t>
      </w:r>
      <w:r w:rsidR="00450F60">
        <w:rPr>
          <w:rFonts w:cs="Times New Roman"/>
        </w:rPr>
        <w:t xml:space="preserve">and whether tele-therapy is a growing area for providing service. </w:t>
      </w:r>
    </w:p>
    <w:p w14:paraId="068CDF5E" w14:textId="77777777" w:rsidR="006C7E05" w:rsidRPr="006C7E05" w:rsidRDefault="006C7E05" w:rsidP="001B66D3">
      <w:pPr>
        <w:jc w:val="both"/>
        <w:rPr>
          <w:rFonts w:cs="Times New Roman"/>
        </w:rPr>
      </w:pPr>
    </w:p>
    <w:p w14:paraId="6561C3A1" w14:textId="77777777" w:rsidR="006C7E05" w:rsidRDefault="006C7E05" w:rsidP="001B66D3">
      <w:pPr>
        <w:jc w:val="both"/>
        <w:rPr>
          <w:rFonts w:cs="Times New Roman"/>
        </w:rPr>
      </w:pPr>
      <w:r w:rsidRPr="006C7E05">
        <w:rPr>
          <w:rFonts w:cs="Times New Roman"/>
          <w:b/>
        </w:rPr>
        <w:t xml:space="preserve">Student </w:t>
      </w:r>
      <w:r>
        <w:rPr>
          <w:rFonts w:cs="Times New Roman"/>
          <w:b/>
        </w:rPr>
        <w:t>Success.</w:t>
      </w:r>
      <w:r w:rsidRPr="006C7E05">
        <w:rPr>
          <w:rFonts w:cs="Times New Roman"/>
        </w:rPr>
        <w:t xml:space="preserve"> </w:t>
      </w:r>
      <w:r w:rsidR="00103F58">
        <w:rPr>
          <w:rFonts w:cs="Times New Roman"/>
        </w:rPr>
        <w:t xml:space="preserve">Doneka Scott, vice provost for undergraduate education and student success, Sung-Woo Cho, a research professor in the College of Education, and Yvette Alex-Assensoh, vice president for equity and inclusion, provided an update on the UO’s student success initiatives with a particular focus on two areas: the impacts of COVID-19 on student success and the efforts to close opportunity gaps for underrepresented minorities, first-generation students, and Pell-eligible students. Scott reminded trustees of the policy decisions enacted to support students during the turbulence of COVID-19, including grading options changes and graduation extensions, among others. She also reported on a COVID-19 survey conducted in spring 2020. The survey went to nearly 17,000 undergraduate students and saw a 23% response rate (self-selection). Key findings relate to a sense of belonging, satisfaction with instruction and remote courses, and the top obstacles students face with regard to learning in the COVID environment. </w:t>
      </w:r>
      <w:r w:rsidR="00DA0BD9">
        <w:rPr>
          <w:rFonts w:cs="Times New Roman"/>
        </w:rPr>
        <w:t xml:space="preserve">Additional data from the survey are in the meeting materials. </w:t>
      </w:r>
      <w:r w:rsidR="00103F58">
        <w:rPr>
          <w:rFonts w:cs="Times New Roman"/>
        </w:rPr>
        <w:t xml:space="preserve">Scott also emphasized the impact that financial distress has on student success. Cho </w:t>
      </w:r>
      <w:r w:rsidR="00DA0BD9">
        <w:rPr>
          <w:rFonts w:cs="Times New Roman"/>
        </w:rPr>
        <w:t xml:space="preserve">then discussed opportunities gaps with trustees. He provided various data points that demonstrate these gaps between underrepresented students, Pell-eligible students, and first-generation students against the overall student population. Data analyzed includes, but is not limited to, graduation and retention rates, degree progress, and GPA. Alex-Assensoh </w:t>
      </w:r>
      <w:r w:rsidR="00707FEF">
        <w:rPr>
          <w:rFonts w:cs="Times New Roman"/>
        </w:rPr>
        <w:t>then spoke about a framework to help close these opportunity gaps, beginning with an articulation of key areas where gaps exist and the potential causes of the gaps. She dove into two specific examples for intervention strategies: potential faculty bias (conscious and unconscious) and under-preparation for college-work. Trustees engaged in discussion and conversation with the panel around issues relating to: intra-institutional coordination of equity and inclusion work</w:t>
      </w:r>
      <w:r w:rsidR="00857BA7">
        <w:rPr>
          <w:rFonts w:cs="Times New Roman"/>
        </w:rPr>
        <w:t xml:space="preserve"> so that it is not too diffuse, </w:t>
      </w:r>
      <w:r w:rsidR="00707FEF">
        <w:rPr>
          <w:rFonts w:cs="Times New Roman"/>
        </w:rPr>
        <w:t>underlying causes of college pre</w:t>
      </w:r>
      <w:r w:rsidR="00857BA7">
        <w:rPr>
          <w:rFonts w:cs="Times New Roman"/>
        </w:rPr>
        <w:t>paredness issues and inequities,</w:t>
      </w:r>
      <w:r w:rsidR="00F103FC">
        <w:rPr>
          <w:rFonts w:cs="Times New Roman"/>
        </w:rPr>
        <w:t xml:space="preserve"> </w:t>
      </w:r>
      <w:r w:rsidR="00857BA7">
        <w:rPr>
          <w:rFonts w:cs="Times New Roman"/>
        </w:rPr>
        <w:t>various ways to segment data b</w:t>
      </w:r>
      <w:r w:rsidR="008D4B7E">
        <w:rPr>
          <w:rFonts w:cs="Times New Roman"/>
        </w:rPr>
        <w:t xml:space="preserve">y using descriptive statistics, and next steps, including reports back to the board regarding actions taken. </w:t>
      </w:r>
    </w:p>
    <w:p w14:paraId="729AF750" w14:textId="77777777" w:rsidR="00103F58" w:rsidRDefault="00103F58" w:rsidP="001B66D3">
      <w:pPr>
        <w:jc w:val="both"/>
        <w:rPr>
          <w:rFonts w:cs="Times New Roman"/>
        </w:rPr>
      </w:pPr>
    </w:p>
    <w:p w14:paraId="3E0EB39F" w14:textId="452DFA66" w:rsidR="00FE1C67" w:rsidRDefault="006C7E05" w:rsidP="00386E27">
      <w:pPr>
        <w:jc w:val="both"/>
        <w:rPr>
          <w:rFonts w:cs="Times New Roman"/>
        </w:rPr>
      </w:pPr>
      <w:r>
        <w:rPr>
          <w:rFonts w:cs="Times New Roman"/>
          <w:b/>
        </w:rPr>
        <w:t>UOPD.</w:t>
      </w:r>
      <w:r w:rsidR="00F103FC">
        <w:rPr>
          <w:rFonts w:cs="Times New Roman"/>
          <w:b/>
        </w:rPr>
        <w:t xml:space="preserve"> </w:t>
      </w:r>
      <w:r w:rsidR="00F103FC">
        <w:rPr>
          <w:rFonts w:cs="Times New Roman"/>
        </w:rPr>
        <w:t xml:space="preserve">University of Oregon Police Department (UOPD) Chief Matt Carmichael provided an overview of the department, beginning with services provided and resources employed. He emphasized the </w:t>
      </w:r>
      <w:r w:rsidR="00CD75E4">
        <w:rPr>
          <w:rFonts w:cs="Times New Roman"/>
        </w:rPr>
        <w:t xml:space="preserve">work the department does to protect and support the overall campus community, in addition to </w:t>
      </w:r>
      <w:r w:rsidR="00F103FC">
        <w:rPr>
          <w:rFonts w:cs="Times New Roman"/>
        </w:rPr>
        <w:t xml:space="preserve">more standard policing services. He also provided an overview of the work UOPD does to respond to individuals in crisis, including the coordination with CAHOOTS in Eugene. Carmichael acknowledged that he is engaged in many conversations with community members about defunding or disarming the UOPD, or disbanding it altogether. He noted that these </w:t>
      </w:r>
      <w:r w:rsidR="00EE0D5E">
        <w:rPr>
          <w:rFonts w:cs="Times New Roman"/>
        </w:rPr>
        <w:t>would be</w:t>
      </w:r>
      <w:r w:rsidR="00F103FC">
        <w:rPr>
          <w:rFonts w:cs="Times New Roman"/>
        </w:rPr>
        <w:t xml:space="preserve"> unwise approaches to keeping the community safe</w:t>
      </w:r>
      <w:r w:rsidR="0097239E">
        <w:rPr>
          <w:rFonts w:cs="Times New Roman"/>
        </w:rPr>
        <w:t>. Carmichael</w:t>
      </w:r>
      <w:r w:rsidR="00F103FC">
        <w:rPr>
          <w:rFonts w:cs="Times New Roman"/>
        </w:rPr>
        <w:t xml:space="preserve"> emphasized the importance of a balanced approach to protecting the community, using sworn police officers as well as unarmed community service officers, student employees, technology, and community partners. Moffitt then provided </w:t>
      </w:r>
      <w:r w:rsidR="00174AC7">
        <w:rPr>
          <w:rFonts w:cs="Times New Roman"/>
        </w:rPr>
        <w:t>five years of financial information</w:t>
      </w:r>
      <w:r w:rsidR="00F103FC">
        <w:rPr>
          <w:rFonts w:cs="Times New Roman"/>
        </w:rPr>
        <w:t xml:space="preserve"> regarding the UOPD’s sources and uses of funds. She noted </w:t>
      </w:r>
      <w:r w:rsidR="008D4B7E">
        <w:rPr>
          <w:rFonts w:cs="Times New Roman"/>
        </w:rPr>
        <w:t xml:space="preserve">the key sources of funds, including growth over time and </w:t>
      </w:r>
      <w:r w:rsidR="00EB7066">
        <w:rPr>
          <w:rFonts w:cs="Times New Roman"/>
        </w:rPr>
        <w:t>specific responsibilities that were added to UOPD’s portfolio</w:t>
      </w:r>
      <w:r w:rsidR="00F103FC">
        <w:rPr>
          <w:rFonts w:cs="Times New Roman"/>
        </w:rPr>
        <w:t xml:space="preserve"> (for example, the ASUO-funded “Safe Rides”</w:t>
      </w:r>
      <w:r w:rsidR="008D4B7E">
        <w:rPr>
          <w:rFonts w:cs="Times New Roman"/>
        </w:rPr>
        <w:t xml:space="preserve"> program</w:t>
      </w:r>
      <w:r w:rsidR="006C3321">
        <w:rPr>
          <w:rFonts w:cs="Times New Roman"/>
        </w:rPr>
        <w:t xml:space="preserve"> and</w:t>
      </w:r>
      <w:r w:rsidR="00CC584D">
        <w:rPr>
          <w:rFonts w:cs="Times New Roman"/>
        </w:rPr>
        <w:t xml:space="preserve"> responsibility for security at the White Stag facility in Portland</w:t>
      </w:r>
      <w:r w:rsidR="008D4B7E">
        <w:rPr>
          <w:rFonts w:cs="Times New Roman"/>
        </w:rPr>
        <w:t xml:space="preserve">). Moffitt then discussed major uses of funds, noting key changes over time, including investments in new technology </w:t>
      </w:r>
      <w:r w:rsidR="00F519A4">
        <w:rPr>
          <w:rFonts w:cs="Times New Roman"/>
        </w:rPr>
        <w:t xml:space="preserve">related to campus security, as well as </w:t>
      </w:r>
      <w:r w:rsidR="008D4B7E">
        <w:rPr>
          <w:rFonts w:cs="Times New Roman"/>
        </w:rPr>
        <w:t xml:space="preserve">training programs. Carmichael then discussed efforts within the department to engage in diversity, equity and inclusion work, acknowledging that historic and systemic issues of racism in policing exist and that there is always room for improvement. He noted </w:t>
      </w:r>
      <w:r w:rsidR="0013684B">
        <w:rPr>
          <w:rFonts w:cs="Times New Roman"/>
        </w:rPr>
        <w:t xml:space="preserve">that </w:t>
      </w:r>
      <w:r w:rsidR="008D4B7E">
        <w:rPr>
          <w:rFonts w:cs="Times New Roman"/>
        </w:rPr>
        <w:t>a</w:t>
      </w:r>
      <w:r w:rsidR="00DB1FF0">
        <w:rPr>
          <w:rFonts w:cs="Times New Roman"/>
        </w:rPr>
        <w:t xml:space="preserve"> diversity, equity, and inclusion</w:t>
      </w:r>
      <w:r w:rsidR="00414498">
        <w:rPr>
          <w:rFonts w:cs="Times New Roman"/>
        </w:rPr>
        <w:t xml:space="preserve"> </w:t>
      </w:r>
      <w:r w:rsidR="008D4B7E">
        <w:rPr>
          <w:rFonts w:cs="Times New Roman"/>
        </w:rPr>
        <w:t xml:space="preserve">audit </w:t>
      </w:r>
      <w:r w:rsidR="00DB1FF0">
        <w:rPr>
          <w:rFonts w:cs="Times New Roman"/>
        </w:rPr>
        <w:t xml:space="preserve">was </w:t>
      </w:r>
      <w:r w:rsidR="008D4B7E">
        <w:rPr>
          <w:rFonts w:cs="Times New Roman"/>
        </w:rPr>
        <w:t xml:space="preserve">conducted </w:t>
      </w:r>
      <w:r w:rsidR="00BD2E28">
        <w:rPr>
          <w:rFonts w:cs="Times New Roman"/>
        </w:rPr>
        <w:t>for the department</w:t>
      </w:r>
      <w:r w:rsidR="008D4B7E">
        <w:rPr>
          <w:rFonts w:cs="Times New Roman"/>
        </w:rPr>
        <w:t xml:space="preserve"> in 2019, which </w:t>
      </w:r>
      <w:r w:rsidR="00BD2E28">
        <w:rPr>
          <w:rFonts w:cs="Times New Roman"/>
        </w:rPr>
        <w:t>they</w:t>
      </w:r>
      <w:r w:rsidR="008D4B7E">
        <w:rPr>
          <w:rFonts w:cs="Times New Roman"/>
        </w:rPr>
        <w:t xml:space="preserve"> will make public, and discussed the student cadet academy</w:t>
      </w:r>
      <w:r w:rsidR="00FE1C67">
        <w:rPr>
          <w:rFonts w:cs="Times New Roman"/>
        </w:rPr>
        <w:t xml:space="preserve"> as a strategic initiative to help build more diversity in </w:t>
      </w:r>
      <w:r w:rsidR="00CD75E4">
        <w:rPr>
          <w:rFonts w:cs="Times New Roman"/>
        </w:rPr>
        <w:t>the</w:t>
      </w:r>
      <w:r w:rsidR="00FE1C67">
        <w:rPr>
          <w:rFonts w:cs="Times New Roman"/>
        </w:rPr>
        <w:t xml:space="preserve"> pipeline for future police and security officers</w:t>
      </w:r>
      <w:r w:rsidR="008D4B7E">
        <w:rPr>
          <w:rFonts w:cs="Times New Roman"/>
        </w:rPr>
        <w:t>.</w:t>
      </w:r>
      <w:r w:rsidR="00FE1C67">
        <w:rPr>
          <w:rFonts w:cs="Times New Roman"/>
        </w:rPr>
        <w:t xml:space="preserve"> Carmichael discussed the VPFA Complaint Review Committee, and discussed the information that is available on the UOPD’s website. He noted a strong commitment to building relationships across campus to both inform the department’s practices and the information it shares</w:t>
      </w:r>
      <w:r w:rsidR="00AE49A0">
        <w:rPr>
          <w:rFonts w:cs="Times New Roman"/>
        </w:rPr>
        <w:t>,</w:t>
      </w:r>
      <w:r w:rsidR="00FE1C67">
        <w:rPr>
          <w:rFonts w:cs="Times New Roman"/>
        </w:rPr>
        <w:t xml:space="preserve"> and to continuously improve the UOPD’s stature as a resource for the community. Trustees engaged in discussion and conversation with the panel around issues relating to: the UOPD’s relationship with the Portland Police Bureau and activities in Portland, particularly around the White Stag Block; </w:t>
      </w:r>
      <w:r w:rsidR="00B847E5">
        <w:rPr>
          <w:rFonts w:cs="Times New Roman"/>
        </w:rPr>
        <w:t>top goals for the department’s work over the next year; CAH</w:t>
      </w:r>
      <w:r w:rsidR="006A5315">
        <w:rPr>
          <w:rFonts w:cs="Times New Roman"/>
        </w:rPr>
        <w:t xml:space="preserve">OOTS and community coordination; and the importance of strong leadership, which we have in Chief Carmichael. </w:t>
      </w:r>
    </w:p>
    <w:p w14:paraId="550DA278" w14:textId="77777777" w:rsidR="008D4B7E" w:rsidRDefault="008D4B7E" w:rsidP="001B66D3">
      <w:pPr>
        <w:jc w:val="both"/>
        <w:rPr>
          <w:rFonts w:cs="Times New Roman"/>
          <w:b/>
        </w:rPr>
      </w:pPr>
    </w:p>
    <w:p w14:paraId="071EA8EB" w14:textId="77777777" w:rsidR="006C7E05" w:rsidRPr="008D4B7E" w:rsidRDefault="006C7E05" w:rsidP="001B66D3">
      <w:pPr>
        <w:jc w:val="both"/>
        <w:rPr>
          <w:rFonts w:cs="Times New Roman"/>
        </w:rPr>
      </w:pPr>
      <w:r>
        <w:rPr>
          <w:rFonts w:cs="Times New Roman"/>
          <w:b/>
        </w:rPr>
        <w:t>President’s Evaluation.</w:t>
      </w:r>
      <w:r w:rsidR="008D4B7E">
        <w:rPr>
          <w:rFonts w:cs="Times New Roman"/>
          <w:b/>
        </w:rPr>
        <w:t xml:space="preserve"> </w:t>
      </w:r>
      <w:r w:rsidR="008D4B7E">
        <w:rPr>
          <w:rFonts w:cs="Times New Roman"/>
        </w:rPr>
        <w:t xml:space="preserve">Vice Chair Ginevra Ralph provided a brief summary of President </w:t>
      </w:r>
      <w:proofErr w:type="spellStart"/>
      <w:r w:rsidR="008D4B7E">
        <w:rPr>
          <w:rFonts w:cs="Times New Roman"/>
        </w:rPr>
        <w:t>Schill’s</w:t>
      </w:r>
      <w:proofErr w:type="spellEnd"/>
      <w:r w:rsidR="008D4B7E">
        <w:rPr>
          <w:rFonts w:cs="Times New Roman"/>
        </w:rPr>
        <w:t xml:space="preserve"> annual performance evaluation on behalf of herself and Lillis. </w:t>
      </w:r>
      <w:r w:rsidR="00701CE1">
        <w:rPr>
          <w:rFonts w:cs="Times New Roman"/>
        </w:rPr>
        <w:t xml:space="preserve">Ralph recapped the process used for the evaluation, noting that it is similar to a 360-degree process. Ralph thanked President Schill for his work this past year, particularly as it relates to continued progress on student success, building the Knight Campus, successfully onboarding Patrick Phillips into the role of senior vice president and provost, and—importantly—navigating extraordinary times due to COVID-19. She also noted some of the areas of focus for the president’s ongoing work. Lillis emphasized the comments about </w:t>
      </w:r>
      <w:proofErr w:type="spellStart"/>
      <w:r w:rsidR="00701CE1">
        <w:rPr>
          <w:rFonts w:cs="Times New Roman"/>
        </w:rPr>
        <w:t>Schill’s</w:t>
      </w:r>
      <w:proofErr w:type="spellEnd"/>
      <w:r w:rsidR="00701CE1">
        <w:rPr>
          <w:rFonts w:cs="Times New Roman"/>
        </w:rPr>
        <w:t xml:space="preserve"> commitment to the overall academic quality of the intuition, expressing gratitude for his unwavering focus on this work.  </w:t>
      </w:r>
    </w:p>
    <w:p w14:paraId="3E42F23F" w14:textId="77777777" w:rsidR="001B66D3" w:rsidRDefault="001B66D3" w:rsidP="009D3BB3">
      <w:pPr>
        <w:jc w:val="both"/>
        <w:rPr>
          <w:rFonts w:cs="Times New Roman"/>
          <w:i/>
        </w:rPr>
      </w:pPr>
    </w:p>
    <w:p w14:paraId="2954418A" w14:textId="77777777" w:rsidR="00A226C3" w:rsidRPr="00FF5CE5" w:rsidRDefault="00A226C3" w:rsidP="000360C5">
      <w:pPr>
        <w:jc w:val="both"/>
        <w:rPr>
          <w:rFonts w:cs="Times New Roman"/>
        </w:rPr>
      </w:pPr>
      <w:r w:rsidRPr="00701CE1">
        <w:rPr>
          <w:rFonts w:cs="Times New Roman"/>
          <w:b/>
        </w:rPr>
        <w:t>Adjournment</w:t>
      </w:r>
      <w:r w:rsidR="00D47C4D" w:rsidRPr="00701CE1">
        <w:rPr>
          <w:rFonts w:cs="Times New Roman"/>
          <w:b/>
        </w:rPr>
        <w:t xml:space="preserve">.  </w:t>
      </w:r>
      <w:r w:rsidR="00B05161" w:rsidRPr="00701CE1">
        <w:rPr>
          <w:rFonts w:cs="Times New Roman"/>
        </w:rPr>
        <w:t xml:space="preserve">The meeting was adjourned at </w:t>
      </w:r>
      <w:r w:rsidR="008D3332" w:rsidRPr="00701CE1">
        <w:rPr>
          <w:rFonts w:cs="Times New Roman"/>
        </w:rPr>
        <w:t>3:</w:t>
      </w:r>
      <w:r w:rsidR="00701CE1" w:rsidRPr="00701CE1">
        <w:rPr>
          <w:rFonts w:cs="Times New Roman"/>
        </w:rPr>
        <w:t>16</w:t>
      </w:r>
      <w:r w:rsidR="005A4677" w:rsidRPr="00701CE1">
        <w:rPr>
          <w:rFonts w:cs="Times New Roman"/>
        </w:rPr>
        <w:t xml:space="preserve"> </w:t>
      </w:r>
      <w:r w:rsidR="00C91655" w:rsidRPr="00701CE1">
        <w:rPr>
          <w:rFonts w:cs="Times New Roman"/>
        </w:rPr>
        <w:t>p.m</w:t>
      </w:r>
      <w:r w:rsidR="003F72D1" w:rsidRPr="00701CE1">
        <w:rPr>
          <w:rFonts w:cs="Times New Roman"/>
        </w:rPr>
        <w:t>.</w:t>
      </w:r>
    </w:p>
    <w:sectPr w:rsidR="00A226C3" w:rsidRPr="00FF5CE5" w:rsidSect="00044893">
      <w:headerReference w:type="default" r:id="rId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BFA13" w16cex:dateUtc="2020-09-28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62FBE0" w16cid:durableId="231BF639"/>
  <w16cid:commentId w16cid:paraId="22E108C9" w16cid:durableId="231BFA13"/>
  <w16cid:commentId w16cid:paraId="70569063" w16cid:durableId="231BF6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2553E" w14:textId="77777777" w:rsidR="00A27FA2" w:rsidRDefault="00A27FA2" w:rsidP="00192910">
      <w:r>
        <w:separator/>
      </w:r>
    </w:p>
  </w:endnote>
  <w:endnote w:type="continuationSeparator" w:id="0">
    <w:p w14:paraId="51A5D6BE" w14:textId="77777777" w:rsidR="00A27FA2" w:rsidRDefault="00A27FA2" w:rsidP="0019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585043"/>
      <w:docPartObj>
        <w:docPartGallery w:val="Page Numbers (Bottom of Page)"/>
        <w:docPartUnique/>
      </w:docPartObj>
    </w:sdtPr>
    <w:sdtEndPr>
      <w:rPr>
        <w:noProof/>
      </w:rPr>
    </w:sdtEndPr>
    <w:sdtContent>
      <w:p w14:paraId="0FB12D53" w14:textId="009CB48E" w:rsidR="004206DF" w:rsidRDefault="004206DF">
        <w:pPr>
          <w:pStyle w:val="Footer"/>
          <w:jc w:val="center"/>
        </w:pPr>
        <w:r>
          <w:fldChar w:fldCharType="begin"/>
        </w:r>
        <w:r>
          <w:instrText xml:space="preserve"> PAGE   \* MERGEFORMAT </w:instrText>
        </w:r>
        <w:r>
          <w:fldChar w:fldCharType="separate"/>
        </w:r>
        <w:r w:rsidR="00074CFA">
          <w:rPr>
            <w:noProof/>
          </w:rPr>
          <w:t>1</w:t>
        </w:r>
        <w:r>
          <w:rPr>
            <w:noProof/>
          </w:rPr>
          <w:fldChar w:fldCharType="end"/>
        </w:r>
      </w:p>
    </w:sdtContent>
  </w:sdt>
  <w:p w14:paraId="1B2491FC" w14:textId="77777777" w:rsidR="004206DF" w:rsidRDefault="00420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37F65" w14:textId="77777777" w:rsidR="00A27FA2" w:rsidRDefault="00A27FA2" w:rsidP="00192910">
      <w:r>
        <w:separator/>
      </w:r>
    </w:p>
  </w:footnote>
  <w:footnote w:type="continuationSeparator" w:id="0">
    <w:p w14:paraId="0492243C" w14:textId="77777777" w:rsidR="00A27FA2" w:rsidRDefault="00A27FA2" w:rsidP="0019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111B" w14:textId="6B2CF931" w:rsidR="004206DF" w:rsidRDefault="00420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3CB"/>
    <w:multiLevelType w:val="hybridMultilevel"/>
    <w:tmpl w:val="0752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0A97"/>
    <w:multiLevelType w:val="hybridMultilevel"/>
    <w:tmpl w:val="E4F2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F424D"/>
    <w:multiLevelType w:val="hybridMultilevel"/>
    <w:tmpl w:val="7FF09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24AE2"/>
    <w:multiLevelType w:val="hybridMultilevel"/>
    <w:tmpl w:val="198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B7FD6"/>
    <w:multiLevelType w:val="hybridMultilevel"/>
    <w:tmpl w:val="0A4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83DE0"/>
    <w:multiLevelType w:val="hybridMultilevel"/>
    <w:tmpl w:val="011CCEC4"/>
    <w:lvl w:ilvl="0" w:tplc="C32862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459D7"/>
    <w:multiLevelType w:val="hybridMultilevel"/>
    <w:tmpl w:val="8642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325C0"/>
    <w:multiLevelType w:val="hybridMultilevel"/>
    <w:tmpl w:val="D57EBDAC"/>
    <w:lvl w:ilvl="0" w:tplc="F11412E8">
      <w:start w:val="1"/>
      <w:numFmt w:val="bullet"/>
      <w:lvlText w:val="•"/>
      <w:lvlJc w:val="left"/>
      <w:pPr>
        <w:tabs>
          <w:tab w:val="num" w:pos="720"/>
        </w:tabs>
        <w:ind w:left="720" w:hanging="360"/>
      </w:pPr>
      <w:rPr>
        <w:rFonts w:ascii="Arial" w:hAnsi="Arial" w:hint="default"/>
      </w:rPr>
    </w:lvl>
    <w:lvl w:ilvl="1" w:tplc="A1CA2B92">
      <w:start w:val="1"/>
      <w:numFmt w:val="bullet"/>
      <w:lvlText w:val="•"/>
      <w:lvlJc w:val="left"/>
      <w:pPr>
        <w:tabs>
          <w:tab w:val="num" w:pos="1440"/>
        </w:tabs>
        <w:ind w:left="1440" w:hanging="360"/>
      </w:pPr>
      <w:rPr>
        <w:rFonts w:ascii="Arial" w:hAnsi="Arial" w:hint="default"/>
      </w:rPr>
    </w:lvl>
    <w:lvl w:ilvl="2" w:tplc="CE7A9A00" w:tentative="1">
      <w:start w:val="1"/>
      <w:numFmt w:val="bullet"/>
      <w:lvlText w:val="•"/>
      <w:lvlJc w:val="left"/>
      <w:pPr>
        <w:tabs>
          <w:tab w:val="num" w:pos="2160"/>
        </w:tabs>
        <w:ind w:left="2160" w:hanging="360"/>
      </w:pPr>
      <w:rPr>
        <w:rFonts w:ascii="Arial" w:hAnsi="Arial" w:hint="default"/>
      </w:rPr>
    </w:lvl>
    <w:lvl w:ilvl="3" w:tplc="672CA102" w:tentative="1">
      <w:start w:val="1"/>
      <w:numFmt w:val="bullet"/>
      <w:lvlText w:val="•"/>
      <w:lvlJc w:val="left"/>
      <w:pPr>
        <w:tabs>
          <w:tab w:val="num" w:pos="2880"/>
        </w:tabs>
        <w:ind w:left="2880" w:hanging="360"/>
      </w:pPr>
      <w:rPr>
        <w:rFonts w:ascii="Arial" w:hAnsi="Arial" w:hint="default"/>
      </w:rPr>
    </w:lvl>
    <w:lvl w:ilvl="4" w:tplc="64B27288" w:tentative="1">
      <w:start w:val="1"/>
      <w:numFmt w:val="bullet"/>
      <w:lvlText w:val="•"/>
      <w:lvlJc w:val="left"/>
      <w:pPr>
        <w:tabs>
          <w:tab w:val="num" w:pos="3600"/>
        </w:tabs>
        <w:ind w:left="3600" w:hanging="360"/>
      </w:pPr>
      <w:rPr>
        <w:rFonts w:ascii="Arial" w:hAnsi="Arial" w:hint="default"/>
      </w:rPr>
    </w:lvl>
    <w:lvl w:ilvl="5" w:tplc="36A84854" w:tentative="1">
      <w:start w:val="1"/>
      <w:numFmt w:val="bullet"/>
      <w:lvlText w:val="•"/>
      <w:lvlJc w:val="left"/>
      <w:pPr>
        <w:tabs>
          <w:tab w:val="num" w:pos="4320"/>
        </w:tabs>
        <w:ind w:left="4320" w:hanging="360"/>
      </w:pPr>
      <w:rPr>
        <w:rFonts w:ascii="Arial" w:hAnsi="Arial" w:hint="default"/>
      </w:rPr>
    </w:lvl>
    <w:lvl w:ilvl="6" w:tplc="1FF8DE0E" w:tentative="1">
      <w:start w:val="1"/>
      <w:numFmt w:val="bullet"/>
      <w:lvlText w:val="•"/>
      <w:lvlJc w:val="left"/>
      <w:pPr>
        <w:tabs>
          <w:tab w:val="num" w:pos="5040"/>
        </w:tabs>
        <w:ind w:left="5040" w:hanging="360"/>
      </w:pPr>
      <w:rPr>
        <w:rFonts w:ascii="Arial" w:hAnsi="Arial" w:hint="default"/>
      </w:rPr>
    </w:lvl>
    <w:lvl w:ilvl="7" w:tplc="41305B2E" w:tentative="1">
      <w:start w:val="1"/>
      <w:numFmt w:val="bullet"/>
      <w:lvlText w:val="•"/>
      <w:lvlJc w:val="left"/>
      <w:pPr>
        <w:tabs>
          <w:tab w:val="num" w:pos="5760"/>
        </w:tabs>
        <w:ind w:left="5760" w:hanging="360"/>
      </w:pPr>
      <w:rPr>
        <w:rFonts w:ascii="Arial" w:hAnsi="Arial" w:hint="default"/>
      </w:rPr>
    </w:lvl>
    <w:lvl w:ilvl="8" w:tplc="847615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FA42FA"/>
    <w:multiLevelType w:val="hybridMultilevel"/>
    <w:tmpl w:val="544C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F6909"/>
    <w:multiLevelType w:val="hybridMultilevel"/>
    <w:tmpl w:val="98C8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0"/>
  </w:num>
  <w:num w:numId="6">
    <w:abstractNumId w:val="2"/>
  </w:num>
  <w:num w:numId="7">
    <w:abstractNumId w:val="4"/>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57"/>
    <w:rsid w:val="00000B98"/>
    <w:rsid w:val="000034BB"/>
    <w:rsid w:val="0000405D"/>
    <w:rsid w:val="00006691"/>
    <w:rsid w:val="00007768"/>
    <w:rsid w:val="00007F86"/>
    <w:rsid w:val="00011E5B"/>
    <w:rsid w:val="0001237D"/>
    <w:rsid w:val="00014A2D"/>
    <w:rsid w:val="000172DE"/>
    <w:rsid w:val="00020961"/>
    <w:rsid w:val="00024F11"/>
    <w:rsid w:val="00026F2A"/>
    <w:rsid w:val="000353DA"/>
    <w:rsid w:val="00035EDE"/>
    <w:rsid w:val="000360C5"/>
    <w:rsid w:val="00037907"/>
    <w:rsid w:val="00043AFB"/>
    <w:rsid w:val="00044893"/>
    <w:rsid w:val="0004607B"/>
    <w:rsid w:val="000476D5"/>
    <w:rsid w:val="00047820"/>
    <w:rsid w:val="00050FCE"/>
    <w:rsid w:val="00051B9C"/>
    <w:rsid w:val="0005355E"/>
    <w:rsid w:val="000554BD"/>
    <w:rsid w:val="00055685"/>
    <w:rsid w:val="00056006"/>
    <w:rsid w:val="00056FD6"/>
    <w:rsid w:val="00057C8A"/>
    <w:rsid w:val="000609A5"/>
    <w:rsid w:val="000619A0"/>
    <w:rsid w:val="000701F3"/>
    <w:rsid w:val="0007076B"/>
    <w:rsid w:val="0007257C"/>
    <w:rsid w:val="00074A1B"/>
    <w:rsid w:val="00074CFA"/>
    <w:rsid w:val="0007500C"/>
    <w:rsid w:val="00077A39"/>
    <w:rsid w:val="0008111D"/>
    <w:rsid w:val="00087BF5"/>
    <w:rsid w:val="00090D72"/>
    <w:rsid w:val="000910A6"/>
    <w:rsid w:val="00093848"/>
    <w:rsid w:val="00094F65"/>
    <w:rsid w:val="000955DE"/>
    <w:rsid w:val="0009674F"/>
    <w:rsid w:val="00096EFE"/>
    <w:rsid w:val="000A2B92"/>
    <w:rsid w:val="000A447F"/>
    <w:rsid w:val="000A47B1"/>
    <w:rsid w:val="000A47DA"/>
    <w:rsid w:val="000A60F9"/>
    <w:rsid w:val="000B07F5"/>
    <w:rsid w:val="000B0BAC"/>
    <w:rsid w:val="000B2188"/>
    <w:rsid w:val="000B703F"/>
    <w:rsid w:val="000B704D"/>
    <w:rsid w:val="000B7211"/>
    <w:rsid w:val="000C1847"/>
    <w:rsid w:val="000C2A9F"/>
    <w:rsid w:val="000C2D87"/>
    <w:rsid w:val="000C796C"/>
    <w:rsid w:val="000D0EC3"/>
    <w:rsid w:val="000D1B7C"/>
    <w:rsid w:val="000D51F6"/>
    <w:rsid w:val="000E058B"/>
    <w:rsid w:val="000E21F4"/>
    <w:rsid w:val="000F0BE4"/>
    <w:rsid w:val="000F2005"/>
    <w:rsid w:val="000F393C"/>
    <w:rsid w:val="000F7A47"/>
    <w:rsid w:val="00103664"/>
    <w:rsid w:val="00103F58"/>
    <w:rsid w:val="001054DC"/>
    <w:rsid w:val="00110D5F"/>
    <w:rsid w:val="00110E48"/>
    <w:rsid w:val="00113F33"/>
    <w:rsid w:val="0012198A"/>
    <w:rsid w:val="0013061F"/>
    <w:rsid w:val="00130953"/>
    <w:rsid w:val="00131536"/>
    <w:rsid w:val="0013524D"/>
    <w:rsid w:val="001364A2"/>
    <w:rsid w:val="0013684B"/>
    <w:rsid w:val="00136973"/>
    <w:rsid w:val="00140EFB"/>
    <w:rsid w:val="00142642"/>
    <w:rsid w:val="0014269B"/>
    <w:rsid w:val="0014449B"/>
    <w:rsid w:val="00150835"/>
    <w:rsid w:val="0015264D"/>
    <w:rsid w:val="00155600"/>
    <w:rsid w:val="001576AD"/>
    <w:rsid w:val="0015781A"/>
    <w:rsid w:val="00160955"/>
    <w:rsid w:val="00163322"/>
    <w:rsid w:val="00164854"/>
    <w:rsid w:val="0017271D"/>
    <w:rsid w:val="00173431"/>
    <w:rsid w:val="00174AC7"/>
    <w:rsid w:val="00174B55"/>
    <w:rsid w:val="00174DEE"/>
    <w:rsid w:val="001774F8"/>
    <w:rsid w:val="00177B08"/>
    <w:rsid w:val="00180435"/>
    <w:rsid w:val="001822D8"/>
    <w:rsid w:val="00182D5E"/>
    <w:rsid w:val="00184719"/>
    <w:rsid w:val="001867F8"/>
    <w:rsid w:val="001922D5"/>
    <w:rsid w:val="00192910"/>
    <w:rsid w:val="00195508"/>
    <w:rsid w:val="00195739"/>
    <w:rsid w:val="00196CD5"/>
    <w:rsid w:val="001A16B8"/>
    <w:rsid w:val="001A6F65"/>
    <w:rsid w:val="001A7CE7"/>
    <w:rsid w:val="001B152F"/>
    <w:rsid w:val="001B5AA2"/>
    <w:rsid w:val="001B66D3"/>
    <w:rsid w:val="001B75CC"/>
    <w:rsid w:val="001B77A1"/>
    <w:rsid w:val="001C0BEF"/>
    <w:rsid w:val="001C2A7B"/>
    <w:rsid w:val="001C31AB"/>
    <w:rsid w:val="001C33D5"/>
    <w:rsid w:val="001C4863"/>
    <w:rsid w:val="001C5FD9"/>
    <w:rsid w:val="001C611E"/>
    <w:rsid w:val="001C6C04"/>
    <w:rsid w:val="001D1D84"/>
    <w:rsid w:val="001D35D7"/>
    <w:rsid w:val="001E04B1"/>
    <w:rsid w:val="001E4418"/>
    <w:rsid w:val="001E57C1"/>
    <w:rsid w:val="001F0000"/>
    <w:rsid w:val="001F0478"/>
    <w:rsid w:val="001F193F"/>
    <w:rsid w:val="001F592C"/>
    <w:rsid w:val="001F6527"/>
    <w:rsid w:val="002120AB"/>
    <w:rsid w:val="00213ACF"/>
    <w:rsid w:val="00216273"/>
    <w:rsid w:val="00217FAC"/>
    <w:rsid w:val="00220E17"/>
    <w:rsid w:val="00240522"/>
    <w:rsid w:val="0024146A"/>
    <w:rsid w:val="002452CA"/>
    <w:rsid w:val="00250032"/>
    <w:rsid w:val="00252789"/>
    <w:rsid w:val="00256F92"/>
    <w:rsid w:val="0026084A"/>
    <w:rsid w:val="002654C4"/>
    <w:rsid w:val="00266D13"/>
    <w:rsid w:val="00270322"/>
    <w:rsid w:val="00271D3E"/>
    <w:rsid w:val="0027396E"/>
    <w:rsid w:val="00276CFF"/>
    <w:rsid w:val="00276D10"/>
    <w:rsid w:val="00276DD1"/>
    <w:rsid w:val="002802EB"/>
    <w:rsid w:val="00281CD7"/>
    <w:rsid w:val="0028357C"/>
    <w:rsid w:val="002837B8"/>
    <w:rsid w:val="00283AAB"/>
    <w:rsid w:val="00292204"/>
    <w:rsid w:val="00292773"/>
    <w:rsid w:val="00293EF8"/>
    <w:rsid w:val="00294ED3"/>
    <w:rsid w:val="00295B44"/>
    <w:rsid w:val="002A6D7E"/>
    <w:rsid w:val="002A6E7A"/>
    <w:rsid w:val="002A76E8"/>
    <w:rsid w:val="002B2365"/>
    <w:rsid w:val="002B24DE"/>
    <w:rsid w:val="002B45DD"/>
    <w:rsid w:val="002B57FC"/>
    <w:rsid w:val="002B6E26"/>
    <w:rsid w:val="002B7707"/>
    <w:rsid w:val="002B7820"/>
    <w:rsid w:val="002B7D23"/>
    <w:rsid w:val="002C0C9E"/>
    <w:rsid w:val="002C21F4"/>
    <w:rsid w:val="002C3C0A"/>
    <w:rsid w:val="002D014D"/>
    <w:rsid w:val="002D01EF"/>
    <w:rsid w:val="002D1863"/>
    <w:rsid w:val="002D2508"/>
    <w:rsid w:val="002D31C3"/>
    <w:rsid w:val="002D361B"/>
    <w:rsid w:val="002D37AA"/>
    <w:rsid w:val="002D49B0"/>
    <w:rsid w:val="002D6EAB"/>
    <w:rsid w:val="002D71C7"/>
    <w:rsid w:val="002D7587"/>
    <w:rsid w:val="002E10C9"/>
    <w:rsid w:val="002E32ED"/>
    <w:rsid w:val="002E42B5"/>
    <w:rsid w:val="002E5901"/>
    <w:rsid w:val="002F0D3D"/>
    <w:rsid w:val="002F6D8E"/>
    <w:rsid w:val="003013C6"/>
    <w:rsid w:val="003015ED"/>
    <w:rsid w:val="003035BB"/>
    <w:rsid w:val="003037A9"/>
    <w:rsid w:val="00303B5A"/>
    <w:rsid w:val="00303FC2"/>
    <w:rsid w:val="00310219"/>
    <w:rsid w:val="003109B8"/>
    <w:rsid w:val="00311237"/>
    <w:rsid w:val="00311377"/>
    <w:rsid w:val="00311535"/>
    <w:rsid w:val="003117A6"/>
    <w:rsid w:val="00312850"/>
    <w:rsid w:val="00312F98"/>
    <w:rsid w:val="00315745"/>
    <w:rsid w:val="003165B1"/>
    <w:rsid w:val="00320D30"/>
    <w:rsid w:val="003220A2"/>
    <w:rsid w:val="00322DD6"/>
    <w:rsid w:val="0032500D"/>
    <w:rsid w:val="00327504"/>
    <w:rsid w:val="00330A98"/>
    <w:rsid w:val="00332A54"/>
    <w:rsid w:val="0033399C"/>
    <w:rsid w:val="00334A7B"/>
    <w:rsid w:val="00334AA6"/>
    <w:rsid w:val="00334E90"/>
    <w:rsid w:val="00335C2C"/>
    <w:rsid w:val="003419A7"/>
    <w:rsid w:val="0034300E"/>
    <w:rsid w:val="00343322"/>
    <w:rsid w:val="00351E7D"/>
    <w:rsid w:val="003544E4"/>
    <w:rsid w:val="003566D9"/>
    <w:rsid w:val="00360517"/>
    <w:rsid w:val="00360EB7"/>
    <w:rsid w:val="00361DFB"/>
    <w:rsid w:val="003629DA"/>
    <w:rsid w:val="00362E0B"/>
    <w:rsid w:val="00364ABA"/>
    <w:rsid w:val="003713C5"/>
    <w:rsid w:val="00371C65"/>
    <w:rsid w:val="003746B1"/>
    <w:rsid w:val="0038018B"/>
    <w:rsid w:val="00380816"/>
    <w:rsid w:val="0038093A"/>
    <w:rsid w:val="00382AEA"/>
    <w:rsid w:val="003853A5"/>
    <w:rsid w:val="00385ECB"/>
    <w:rsid w:val="00386E27"/>
    <w:rsid w:val="00386FD1"/>
    <w:rsid w:val="00387036"/>
    <w:rsid w:val="00390EC1"/>
    <w:rsid w:val="00393863"/>
    <w:rsid w:val="00396260"/>
    <w:rsid w:val="00397416"/>
    <w:rsid w:val="003A13D8"/>
    <w:rsid w:val="003A522B"/>
    <w:rsid w:val="003A76EE"/>
    <w:rsid w:val="003B49D8"/>
    <w:rsid w:val="003B509C"/>
    <w:rsid w:val="003C12C0"/>
    <w:rsid w:val="003C42AE"/>
    <w:rsid w:val="003C58A4"/>
    <w:rsid w:val="003C6712"/>
    <w:rsid w:val="003D0EB9"/>
    <w:rsid w:val="003E085D"/>
    <w:rsid w:val="003E2442"/>
    <w:rsid w:val="003E283F"/>
    <w:rsid w:val="003E3976"/>
    <w:rsid w:val="003E4F91"/>
    <w:rsid w:val="003E6990"/>
    <w:rsid w:val="003F25C2"/>
    <w:rsid w:val="003F4AD7"/>
    <w:rsid w:val="003F6E29"/>
    <w:rsid w:val="003F72D1"/>
    <w:rsid w:val="00405C9B"/>
    <w:rsid w:val="00406268"/>
    <w:rsid w:val="00406B0A"/>
    <w:rsid w:val="004103D8"/>
    <w:rsid w:val="00411CEE"/>
    <w:rsid w:val="00411E42"/>
    <w:rsid w:val="00413AB6"/>
    <w:rsid w:val="00414498"/>
    <w:rsid w:val="00414839"/>
    <w:rsid w:val="00415C47"/>
    <w:rsid w:val="004166FA"/>
    <w:rsid w:val="00417ACD"/>
    <w:rsid w:val="004206DF"/>
    <w:rsid w:val="0042383E"/>
    <w:rsid w:val="004240DD"/>
    <w:rsid w:val="00424688"/>
    <w:rsid w:val="00433F27"/>
    <w:rsid w:val="00436CBA"/>
    <w:rsid w:val="00437D20"/>
    <w:rsid w:val="00441B75"/>
    <w:rsid w:val="00442B5F"/>
    <w:rsid w:val="00442BE6"/>
    <w:rsid w:val="0044747E"/>
    <w:rsid w:val="004500D3"/>
    <w:rsid w:val="00450CBF"/>
    <w:rsid w:val="00450F60"/>
    <w:rsid w:val="004615D1"/>
    <w:rsid w:val="0046264F"/>
    <w:rsid w:val="004638CE"/>
    <w:rsid w:val="00465966"/>
    <w:rsid w:val="00466989"/>
    <w:rsid w:val="00474FE1"/>
    <w:rsid w:val="00476AEC"/>
    <w:rsid w:val="0047773F"/>
    <w:rsid w:val="00481041"/>
    <w:rsid w:val="00481240"/>
    <w:rsid w:val="00486B6A"/>
    <w:rsid w:val="00487F41"/>
    <w:rsid w:val="0049232A"/>
    <w:rsid w:val="00495756"/>
    <w:rsid w:val="00497459"/>
    <w:rsid w:val="004A1A5F"/>
    <w:rsid w:val="004A3B88"/>
    <w:rsid w:val="004A5C2A"/>
    <w:rsid w:val="004B0F52"/>
    <w:rsid w:val="004B1D5B"/>
    <w:rsid w:val="004B1F79"/>
    <w:rsid w:val="004C02B8"/>
    <w:rsid w:val="004C085F"/>
    <w:rsid w:val="004C4341"/>
    <w:rsid w:val="004C4509"/>
    <w:rsid w:val="004C6068"/>
    <w:rsid w:val="004D4646"/>
    <w:rsid w:val="004D4688"/>
    <w:rsid w:val="004E5EC7"/>
    <w:rsid w:val="004F206E"/>
    <w:rsid w:val="004F3561"/>
    <w:rsid w:val="004F3AE9"/>
    <w:rsid w:val="004F6E43"/>
    <w:rsid w:val="00503443"/>
    <w:rsid w:val="0050496A"/>
    <w:rsid w:val="00514048"/>
    <w:rsid w:val="00515EDB"/>
    <w:rsid w:val="00517834"/>
    <w:rsid w:val="0051794A"/>
    <w:rsid w:val="00517EE0"/>
    <w:rsid w:val="00523D4D"/>
    <w:rsid w:val="00524254"/>
    <w:rsid w:val="00524AED"/>
    <w:rsid w:val="00524E7B"/>
    <w:rsid w:val="00527C9B"/>
    <w:rsid w:val="00527DA9"/>
    <w:rsid w:val="00530410"/>
    <w:rsid w:val="00530B1C"/>
    <w:rsid w:val="00532422"/>
    <w:rsid w:val="0053351C"/>
    <w:rsid w:val="00534C9E"/>
    <w:rsid w:val="0053504E"/>
    <w:rsid w:val="005378FD"/>
    <w:rsid w:val="005422FB"/>
    <w:rsid w:val="005441E9"/>
    <w:rsid w:val="00546BFC"/>
    <w:rsid w:val="00550D7E"/>
    <w:rsid w:val="00550EEB"/>
    <w:rsid w:val="005520EA"/>
    <w:rsid w:val="00552C06"/>
    <w:rsid w:val="00555E46"/>
    <w:rsid w:val="005560D2"/>
    <w:rsid w:val="00562ABC"/>
    <w:rsid w:val="00563455"/>
    <w:rsid w:val="00564065"/>
    <w:rsid w:val="00565124"/>
    <w:rsid w:val="00567249"/>
    <w:rsid w:val="00570371"/>
    <w:rsid w:val="00577A65"/>
    <w:rsid w:val="00582602"/>
    <w:rsid w:val="005844D5"/>
    <w:rsid w:val="00584AAA"/>
    <w:rsid w:val="005867F6"/>
    <w:rsid w:val="00590DCA"/>
    <w:rsid w:val="0059483E"/>
    <w:rsid w:val="00596C1C"/>
    <w:rsid w:val="005A0DBE"/>
    <w:rsid w:val="005A119D"/>
    <w:rsid w:val="005A4677"/>
    <w:rsid w:val="005A65CA"/>
    <w:rsid w:val="005A7D7B"/>
    <w:rsid w:val="005B200B"/>
    <w:rsid w:val="005B3476"/>
    <w:rsid w:val="005B5892"/>
    <w:rsid w:val="005B6E66"/>
    <w:rsid w:val="005B77C7"/>
    <w:rsid w:val="005C0101"/>
    <w:rsid w:val="005C1E9E"/>
    <w:rsid w:val="005C27E7"/>
    <w:rsid w:val="005C408E"/>
    <w:rsid w:val="005C6B30"/>
    <w:rsid w:val="005C7696"/>
    <w:rsid w:val="005C7BDF"/>
    <w:rsid w:val="005C7FC4"/>
    <w:rsid w:val="005D20C8"/>
    <w:rsid w:val="005D3116"/>
    <w:rsid w:val="005D3559"/>
    <w:rsid w:val="005E0932"/>
    <w:rsid w:val="005E72E9"/>
    <w:rsid w:val="005F131B"/>
    <w:rsid w:val="005F3229"/>
    <w:rsid w:val="005F4AC7"/>
    <w:rsid w:val="005F5274"/>
    <w:rsid w:val="005F6D06"/>
    <w:rsid w:val="00602A18"/>
    <w:rsid w:val="0061551A"/>
    <w:rsid w:val="00616F2B"/>
    <w:rsid w:val="00620586"/>
    <w:rsid w:val="0062103F"/>
    <w:rsid w:val="006252E1"/>
    <w:rsid w:val="006258C0"/>
    <w:rsid w:val="00627D6B"/>
    <w:rsid w:val="006303AB"/>
    <w:rsid w:val="00630DAA"/>
    <w:rsid w:val="00631D93"/>
    <w:rsid w:val="00633D68"/>
    <w:rsid w:val="0063505D"/>
    <w:rsid w:val="0063520F"/>
    <w:rsid w:val="00636FC8"/>
    <w:rsid w:val="00643253"/>
    <w:rsid w:val="00644E21"/>
    <w:rsid w:val="00653650"/>
    <w:rsid w:val="006573E6"/>
    <w:rsid w:val="00667819"/>
    <w:rsid w:val="006718D2"/>
    <w:rsid w:val="00676DF9"/>
    <w:rsid w:val="006774C8"/>
    <w:rsid w:val="00677A98"/>
    <w:rsid w:val="00680A1E"/>
    <w:rsid w:val="00682439"/>
    <w:rsid w:val="00683F47"/>
    <w:rsid w:val="00685C88"/>
    <w:rsid w:val="00693998"/>
    <w:rsid w:val="00694A2B"/>
    <w:rsid w:val="00694E23"/>
    <w:rsid w:val="0069692C"/>
    <w:rsid w:val="00697EC1"/>
    <w:rsid w:val="006A1143"/>
    <w:rsid w:val="006A1E65"/>
    <w:rsid w:val="006A4BB8"/>
    <w:rsid w:val="006A5315"/>
    <w:rsid w:val="006B11DF"/>
    <w:rsid w:val="006B529C"/>
    <w:rsid w:val="006B56CC"/>
    <w:rsid w:val="006C13E9"/>
    <w:rsid w:val="006C156C"/>
    <w:rsid w:val="006C2902"/>
    <w:rsid w:val="006C3321"/>
    <w:rsid w:val="006C46B6"/>
    <w:rsid w:val="006C5921"/>
    <w:rsid w:val="006C7E05"/>
    <w:rsid w:val="006D265E"/>
    <w:rsid w:val="006D3D80"/>
    <w:rsid w:val="006D47AC"/>
    <w:rsid w:val="006D5021"/>
    <w:rsid w:val="006D581E"/>
    <w:rsid w:val="006D68A8"/>
    <w:rsid w:val="006D6E66"/>
    <w:rsid w:val="006D7DBA"/>
    <w:rsid w:val="006D7EBB"/>
    <w:rsid w:val="006E3747"/>
    <w:rsid w:val="006E4FCE"/>
    <w:rsid w:val="006E592D"/>
    <w:rsid w:val="006E60AE"/>
    <w:rsid w:val="006F0183"/>
    <w:rsid w:val="006F1DE3"/>
    <w:rsid w:val="006F2B6B"/>
    <w:rsid w:val="006F74AE"/>
    <w:rsid w:val="00701CE1"/>
    <w:rsid w:val="007023A1"/>
    <w:rsid w:val="00703975"/>
    <w:rsid w:val="00703D58"/>
    <w:rsid w:val="007077C5"/>
    <w:rsid w:val="00707FEF"/>
    <w:rsid w:val="00710264"/>
    <w:rsid w:val="007133ED"/>
    <w:rsid w:val="00713FC0"/>
    <w:rsid w:val="00714AC0"/>
    <w:rsid w:val="00715FB4"/>
    <w:rsid w:val="00717799"/>
    <w:rsid w:val="007202ED"/>
    <w:rsid w:val="00720DE5"/>
    <w:rsid w:val="00721D38"/>
    <w:rsid w:val="0072635D"/>
    <w:rsid w:val="00730A57"/>
    <w:rsid w:val="00733001"/>
    <w:rsid w:val="00736500"/>
    <w:rsid w:val="00736E51"/>
    <w:rsid w:val="00737469"/>
    <w:rsid w:val="00737FB4"/>
    <w:rsid w:val="007417C6"/>
    <w:rsid w:val="00741BFB"/>
    <w:rsid w:val="007438E5"/>
    <w:rsid w:val="007439FA"/>
    <w:rsid w:val="00745224"/>
    <w:rsid w:val="007537AF"/>
    <w:rsid w:val="007538A8"/>
    <w:rsid w:val="007567E6"/>
    <w:rsid w:val="0076197A"/>
    <w:rsid w:val="00761DDE"/>
    <w:rsid w:val="007639F5"/>
    <w:rsid w:val="007639FC"/>
    <w:rsid w:val="00763D30"/>
    <w:rsid w:val="00767FCF"/>
    <w:rsid w:val="007702F0"/>
    <w:rsid w:val="00773421"/>
    <w:rsid w:val="00773B12"/>
    <w:rsid w:val="00781692"/>
    <w:rsid w:val="00784A11"/>
    <w:rsid w:val="00787E18"/>
    <w:rsid w:val="00790AAA"/>
    <w:rsid w:val="00790F01"/>
    <w:rsid w:val="00791885"/>
    <w:rsid w:val="00795E8E"/>
    <w:rsid w:val="007A137A"/>
    <w:rsid w:val="007A1BB7"/>
    <w:rsid w:val="007A2587"/>
    <w:rsid w:val="007A30DD"/>
    <w:rsid w:val="007A3598"/>
    <w:rsid w:val="007A467C"/>
    <w:rsid w:val="007A5F26"/>
    <w:rsid w:val="007A7394"/>
    <w:rsid w:val="007B0C3D"/>
    <w:rsid w:val="007B3BC9"/>
    <w:rsid w:val="007B3BDF"/>
    <w:rsid w:val="007B6574"/>
    <w:rsid w:val="007B6E43"/>
    <w:rsid w:val="007B7995"/>
    <w:rsid w:val="007B7F64"/>
    <w:rsid w:val="007C3CE9"/>
    <w:rsid w:val="007D38AD"/>
    <w:rsid w:val="007D4701"/>
    <w:rsid w:val="007D58BC"/>
    <w:rsid w:val="007D611B"/>
    <w:rsid w:val="007E4189"/>
    <w:rsid w:val="007E455B"/>
    <w:rsid w:val="007E4BDC"/>
    <w:rsid w:val="007E5E33"/>
    <w:rsid w:val="007E7221"/>
    <w:rsid w:val="007F3593"/>
    <w:rsid w:val="007F4A5C"/>
    <w:rsid w:val="00802CEF"/>
    <w:rsid w:val="008048EB"/>
    <w:rsid w:val="00805BD1"/>
    <w:rsid w:val="008113A6"/>
    <w:rsid w:val="00811660"/>
    <w:rsid w:val="00811A15"/>
    <w:rsid w:val="00814B19"/>
    <w:rsid w:val="00820B8F"/>
    <w:rsid w:val="008214C0"/>
    <w:rsid w:val="00823008"/>
    <w:rsid w:val="0082616F"/>
    <w:rsid w:val="0082733A"/>
    <w:rsid w:val="008308F5"/>
    <w:rsid w:val="0083095F"/>
    <w:rsid w:val="0083182B"/>
    <w:rsid w:val="00832795"/>
    <w:rsid w:val="00835561"/>
    <w:rsid w:val="00837227"/>
    <w:rsid w:val="00840257"/>
    <w:rsid w:val="0084489E"/>
    <w:rsid w:val="00846987"/>
    <w:rsid w:val="008473FC"/>
    <w:rsid w:val="00855804"/>
    <w:rsid w:val="00857BA7"/>
    <w:rsid w:val="0086062F"/>
    <w:rsid w:val="0086117C"/>
    <w:rsid w:val="0086326A"/>
    <w:rsid w:val="00864066"/>
    <w:rsid w:val="0086663F"/>
    <w:rsid w:val="008677F5"/>
    <w:rsid w:val="00872F0B"/>
    <w:rsid w:val="008751F2"/>
    <w:rsid w:val="0088019A"/>
    <w:rsid w:val="00880EF6"/>
    <w:rsid w:val="00887584"/>
    <w:rsid w:val="008970EC"/>
    <w:rsid w:val="008977B3"/>
    <w:rsid w:val="00897949"/>
    <w:rsid w:val="00897CC9"/>
    <w:rsid w:val="008A1E08"/>
    <w:rsid w:val="008A5314"/>
    <w:rsid w:val="008A6D15"/>
    <w:rsid w:val="008A6FD0"/>
    <w:rsid w:val="008B0A82"/>
    <w:rsid w:val="008B0FA4"/>
    <w:rsid w:val="008B1248"/>
    <w:rsid w:val="008B4628"/>
    <w:rsid w:val="008C11D2"/>
    <w:rsid w:val="008C26AC"/>
    <w:rsid w:val="008C2A1C"/>
    <w:rsid w:val="008C2E0F"/>
    <w:rsid w:val="008C39E3"/>
    <w:rsid w:val="008C4456"/>
    <w:rsid w:val="008C7E5F"/>
    <w:rsid w:val="008D1915"/>
    <w:rsid w:val="008D1953"/>
    <w:rsid w:val="008D286A"/>
    <w:rsid w:val="008D3114"/>
    <w:rsid w:val="008D3332"/>
    <w:rsid w:val="008D49D8"/>
    <w:rsid w:val="008D4B7E"/>
    <w:rsid w:val="008D5861"/>
    <w:rsid w:val="008D71E7"/>
    <w:rsid w:val="008E3F34"/>
    <w:rsid w:val="008E45AC"/>
    <w:rsid w:val="008E59BB"/>
    <w:rsid w:val="008E6EF8"/>
    <w:rsid w:val="008F06D5"/>
    <w:rsid w:val="008F20E6"/>
    <w:rsid w:val="008F5D66"/>
    <w:rsid w:val="00906898"/>
    <w:rsid w:val="00907F64"/>
    <w:rsid w:val="009112AF"/>
    <w:rsid w:val="00911C7C"/>
    <w:rsid w:val="00912013"/>
    <w:rsid w:val="00912A41"/>
    <w:rsid w:val="00912F36"/>
    <w:rsid w:val="0091438F"/>
    <w:rsid w:val="0091587C"/>
    <w:rsid w:val="009172BB"/>
    <w:rsid w:val="00917CC3"/>
    <w:rsid w:val="0092093E"/>
    <w:rsid w:val="00920A4A"/>
    <w:rsid w:val="00923B32"/>
    <w:rsid w:val="0092743C"/>
    <w:rsid w:val="0092799D"/>
    <w:rsid w:val="009319AA"/>
    <w:rsid w:val="00931D9B"/>
    <w:rsid w:val="0094068A"/>
    <w:rsid w:val="00941D7B"/>
    <w:rsid w:val="00943D34"/>
    <w:rsid w:val="00944661"/>
    <w:rsid w:val="009458B9"/>
    <w:rsid w:val="00951723"/>
    <w:rsid w:val="0095178C"/>
    <w:rsid w:val="0095181D"/>
    <w:rsid w:val="009529B4"/>
    <w:rsid w:val="00953C36"/>
    <w:rsid w:val="00956631"/>
    <w:rsid w:val="00957779"/>
    <w:rsid w:val="00962491"/>
    <w:rsid w:val="009659A2"/>
    <w:rsid w:val="00966B77"/>
    <w:rsid w:val="00966D84"/>
    <w:rsid w:val="00967F6F"/>
    <w:rsid w:val="00970254"/>
    <w:rsid w:val="0097239E"/>
    <w:rsid w:val="00972582"/>
    <w:rsid w:val="0097292D"/>
    <w:rsid w:val="00973C6C"/>
    <w:rsid w:val="00974404"/>
    <w:rsid w:val="009747C4"/>
    <w:rsid w:val="00974DA2"/>
    <w:rsid w:val="00976CC6"/>
    <w:rsid w:val="009807E5"/>
    <w:rsid w:val="00980AE5"/>
    <w:rsid w:val="0098100E"/>
    <w:rsid w:val="0098211A"/>
    <w:rsid w:val="00983CBA"/>
    <w:rsid w:val="00984348"/>
    <w:rsid w:val="0098748E"/>
    <w:rsid w:val="0099088C"/>
    <w:rsid w:val="00992AC8"/>
    <w:rsid w:val="00992CF9"/>
    <w:rsid w:val="009930F2"/>
    <w:rsid w:val="00994F4E"/>
    <w:rsid w:val="009952A8"/>
    <w:rsid w:val="00995341"/>
    <w:rsid w:val="00995EFB"/>
    <w:rsid w:val="009A12D8"/>
    <w:rsid w:val="009A14C1"/>
    <w:rsid w:val="009A22D9"/>
    <w:rsid w:val="009A383C"/>
    <w:rsid w:val="009A611C"/>
    <w:rsid w:val="009B0AC1"/>
    <w:rsid w:val="009B3CD6"/>
    <w:rsid w:val="009B5673"/>
    <w:rsid w:val="009B5E92"/>
    <w:rsid w:val="009C3181"/>
    <w:rsid w:val="009C333E"/>
    <w:rsid w:val="009C5B20"/>
    <w:rsid w:val="009C7DBB"/>
    <w:rsid w:val="009D1AEB"/>
    <w:rsid w:val="009D39CA"/>
    <w:rsid w:val="009D3BB3"/>
    <w:rsid w:val="009D51B7"/>
    <w:rsid w:val="009D6ACE"/>
    <w:rsid w:val="009D6EEE"/>
    <w:rsid w:val="009D705D"/>
    <w:rsid w:val="009D7812"/>
    <w:rsid w:val="009E16A1"/>
    <w:rsid w:val="009E3D7A"/>
    <w:rsid w:val="009E75B8"/>
    <w:rsid w:val="009E7D0B"/>
    <w:rsid w:val="009F1AB9"/>
    <w:rsid w:val="009F1B4F"/>
    <w:rsid w:val="009F3B6A"/>
    <w:rsid w:val="009F45F8"/>
    <w:rsid w:val="009F483D"/>
    <w:rsid w:val="009F6D48"/>
    <w:rsid w:val="009F7801"/>
    <w:rsid w:val="009F7AF3"/>
    <w:rsid w:val="00A027B9"/>
    <w:rsid w:val="00A0567B"/>
    <w:rsid w:val="00A1068B"/>
    <w:rsid w:val="00A10E68"/>
    <w:rsid w:val="00A110BA"/>
    <w:rsid w:val="00A1156A"/>
    <w:rsid w:val="00A11581"/>
    <w:rsid w:val="00A16D6A"/>
    <w:rsid w:val="00A17138"/>
    <w:rsid w:val="00A20321"/>
    <w:rsid w:val="00A209D0"/>
    <w:rsid w:val="00A226C3"/>
    <w:rsid w:val="00A259B0"/>
    <w:rsid w:val="00A266AD"/>
    <w:rsid w:val="00A27FA2"/>
    <w:rsid w:val="00A32B62"/>
    <w:rsid w:val="00A358DB"/>
    <w:rsid w:val="00A35F2B"/>
    <w:rsid w:val="00A42CDA"/>
    <w:rsid w:val="00A4395E"/>
    <w:rsid w:val="00A50447"/>
    <w:rsid w:val="00A50DF9"/>
    <w:rsid w:val="00A54959"/>
    <w:rsid w:val="00A5726D"/>
    <w:rsid w:val="00A620ED"/>
    <w:rsid w:val="00A638C6"/>
    <w:rsid w:val="00A65E80"/>
    <w:rsid w:val="00A70735"/>
    <w:rsid w:val="00A70891"/>
    <w:rsid w:val="00A71FAE"/>
    <w:rsid w:val="00A72E56"/>
    <w:rsid w:val="00A7398C"/>
    <w:rsid w:val="00A739A0"/>
    <w:rsid w:val="00A74435"/>
    <w:rsid w:val="00A77074"/>
    <w:rsid w:val="00A80B81"/>
    <w:rsid w:val="00A82A82"/>
    <w:rsid w:val="00A83E3C"/>
    <w:rsid w:val="00A84162"/>
    <w:rsid w:val="00A85564"/>
    <w:rsid w:val="00A8578A"/>
    <w:rsid w:val="00A86FE1"/>
    <w:rsid w:val="00A91F16"/>
    <w:rsid w:val="00A967B6"/>
    <w:rsid w:val="00AA45AE"/>
    <w:rsid w:val="00AA6311"/>
    <w:rsid w:val="00AA7909"/>
    <w:rsid w:val="00AB0A90"/>
    <w:rsid w:val="00AB20E9"/>
    <w:rsid w:val="00AB2C6F"/>
    <w:rsid w:val="00AB2DD0"/>
    <w:rsid w:val="00AB3DB5"/>
    <w:rsid w:val="00AB44BE"/>
    <w:rsid w:val="00AB499F"/>
    <w:rsid w:val="00AB5BE8"/>
    <w:rsid w:val="00AB648E"/>
    <w:rsid w:val="00AB7D42"/>
    <w:rsid w:val="00AC0A6D"/>
    <w:rsid w:val="00AC0C84"/>
    <w:rsid w:val="00AC2057"/>
    <w:rsid w:val="00AD1E01"/>
    <w:rsid w:val="00AE2A61"/>
    <w:rsid w:val="00AE3BAF"/>
    <w:rsid w:val="00AE3F6F"/>
    <w:rsid w:val="00AE46BF"/>
    <w:rsid w:val="00AE49A0"/>
    <w:rsid w:val="00AE59B8"/>
    <w:rsid w:val="00AE7A3F"/>
    <w:rsid w:val="00AF2216"/>
    <w:rsid w:val="00AF36F0"/>
    <w:rsid w:val="00AF462B"/>
    <w:rsid w:val="00AF783F"/>
    <w:rsid w:val="00AF7A27"/>
    <w:rsid w:val="00B00FA5"/>
    <w:rsid w:val="00B0422E"/>
    <w:rsid w:val="00B05161"/>
    <w:rsid w:val="00B103CD"/>
    <w:rsid w:val="00B10B61"/>
    <w:rsid w:val="00B123A3"/>
    <w:rsid w:val="00B148AB"/>
    <w:rsid w:val="00B2044A"/>
    <w:rsid w:val="00B22817"/>
    <w:rsid w:val="00B23E1E"/>
    <w:rsid w:val="00B24E7F"/>
    <w:rsid w:val="00B25A53"/>
    <w:rsid w:val="00B263B7"/>
    <w:rsid w:val="00B27966"/>
    <w:rsid w:val="00B3175E"/>
    <w:rsid w:val="00B336EB"/>
    <w:rsid w:val="00B34258"/>
    <w:rsid w:val="00B3630A"/>
    <w:rsid w:val="00B36C0A"/>
    <w:rsid w:val="00B37344"/>
    <w:rsid w:val="00B37925"/>
    <w:rsid w:val="00B401DF"/>
    <w:rsid w:val="00B4067A"/>
    <w:rsid w:val="00B44515"/>
    <w:rsid w:val="00B47089"/>
    <w:rsid w:val="00B51259"/>
    <w:rsid w:val="00B51A7B"/>
    <w:rsid w:val="00B536BC"/>
    <w:rsid w:val="00B55372"/>
    <w:rsid w:val="00B55AB4"/>
    <w:rsid w:val="00B56DBB"/>
    <w:rsid w:val="00B632D4"/>
    <w:rsid w:val="00B672AA"/>
    <w:rsid w:val="00B71ED2"/>
    <w:rsid w:val="00B72CD3"/>
    <w:rsid w:val="00B74E27"/>
    <w:rsid w:val="00B76999"/>
    <w:rsid w:val="00B77A57"/>
    <w:rsid w:val="00B815AB"/>
    <w:rsid w:val="00B82335"/>
    <w:rsid w:val="00B847E5"/>
    <w:rsid w:val="00B879FF"/>
    <w:rsid w:val="00B907F5"/>
    <w:rsid w:val="00B9609E"/>
    <w:rsid w:val="00B96409"/>
    <w:rsid w:val="00B96C4D"/>
    <w:rsid w:val="00BA1DF2"/>
    <w:rsid w:val="00BA20D8"/>
    <w:rsid w:val="00BA3C9F"/>
    <w:rsid w:val="00BA64E4"/>
    <w:rsid w:val="00BA7538"/>
    <w:rsid w:val="00BB1FF8"/>
    <w:rsid w:val="00BB28CC"/>
    <w:rsid w:val="00BB5FE9"/>
    <w:rsid w:val="00BB6633"/>
    <w:rsid w:val="00BB7346"/>
    <w:rsid w:val="00BB7E88"/>
    <w:rsid w:val="00BC051F"/>
    <w:rsid w:val="00BC285F"/>
    <w:rsid w:val="00BC5836"/>
    <w:rsid w:val="00BD00F5"/>
    <w:rsid w:val="00BD2E28"/>
    <w:rsid w:val="00BD49C5"/>
    <w:rsid w:val="00BD7093"/>
    <w:rsid w:val="00BE051C"/>
    <w:rsid w:val="00BE31F2"/>
    <w:rsid w:val="00BE328E"/>
    <w:rsid w:val="00BE691A"/>
    <w:rsid w:val="00BE7444"/>
    <w:rsid w:val="00BF048A"/>
    <w:rsid w:val="00C031A5"/>
    <w:rsid w:val="00C050AA"/>
    <w:rsid w:val="00C100E2"/>
    <w:rsid w:val="00C12D7F"/>
    <w:rsid w:val="00C145FE"/>
    <w:rsid w:val="00C14E1E"/>
    <w:rsid w:val="00C15E34"/>
    <w:rsid w:val="00C16795"/>
    <w:rsid w:val="00C16D2D"/>
    <w:rsid w:val="00C2306A"/>
    <w:rsid w:val="00C234EC"/>
    <w:rsid w:val="00C23CE0"/>
    <w:rsid w:val="00C2594A"/>
    <w:rsid w:val="00C25AF3"/>
    <w:rsid w:val="00C25FA6"/>
    <w:rsid w:val="00C304CD"/>
    <w:rsid w:val="00C32341"/>
    <w:rsid w:val="00C37B38"/>
    <w:rsid w:val="00C37E14"/>
    <w:rsid w:val="00C42328"/>
    <w:rsid w:val="00C42BB0"/>
    <w:rsid w:val="00C44E9C"/>
    <w:rsid w:val="00C45023"/>
    <w:rsid w:val="00C45AE4"/>
    <w:rsid w:val="00C520F7"/>
    <w:rsid w:val="00C53466"/>
    <w:rsid w:val="00C55BD9"/>
    <w:rsid w:val="00C57BC0"/>
    <w:rsid w:val="00C628D8"/>
    <w:rsid w:val="00C62947"/>
    <w:rsid w:val="00C62B8E"/>
    <w:rsid w:val="00C64BE4"/>
    <w:rsid w:val="00C66020"/>
    <w:rsid w:val="00C673B9"/>
    <w:rsid w:val="00C67805"/>
    <w:rsid w:val="00C67EED"/>
    <w:rsid w:val="00C74E29"/>
    <w:rsid w:val="00C759FC"/>
    <w:rsid w:val="00C76BAA"/>
    <w:rsid w:val="00C77C6F"/>
    <w:rsid w:val="00C829C2"/>
    <w:rsid w:val="00C832F6"/>
    <w:rsid w:val="00C838B8"/>
    <w:rsid w:val="00C861D7"/>
    <w:rsid w:val="00C872AB"/>
    <w:rsid w:val="00C9005A"/>
    <w:rsid w:val="00C90134"/>
    <w:rsid w:val="00C90C72"/>
    <w:rsid w:val="00C91655"/>
    <w:rsid w:val="00C91D76"/>
    <w:rsid w:val="00C92286"/>
    <w:rsid w:val="00C92322"/>
    <w:rsid w:val="00C92BE1"/>
    <w:rsid w:val="00C94BFB"/>
    <w:rsid w:val="00C94D47"/>
    <w:rsid w:val="00C969C2"/>
    <w:rsid w:val="00C96FB7"/>
    <w:rsid w:val="00CA038C"/>
    <w:rsid w:val="00CA1A16"/>
    <w:rsid w:val="00CB1B8B"/>
    <w:rsid w:val="00CB2723"/>
    <w:rsid w:val="00CB3BE2"/>
    <w:rsid w:val="00CC27AF"/>
    <w:rsid w:val="00CC2F21"/>
    <w:rsid w:val="00CC584D"/>
    <w:rsid w:val="00CD180A"/>
    <w:rsid w:val="00CD3C46"/>
    <w:rsid w:val="00CD5C89"/>
    <w:rsid w:val="00CD6F7F"/>
    <w:rsid w:val="00CD7547"/>
    <w:rsid w:val="00CD75E4"/>
    <w:rsid w:val="00CE0856"/>
    <w:rsid w:val="00CE1C9B"/>
    <w:rsid w:val="00CE2F6A"/>
    <w:rsid w:val="00CE38EA"/>
    <w:rsid w:val="00CF205F"/>
    <w:rsid w:val="00CF314A"/>
    <w:rsid w:val="00CF6755"/>
    <w:rsid w:val="00CF75C6"/>
    <w:rsid w:val="00D0093C"/>
    <w:rsid w:val="00D03314"/>
    <w:rsid w:val="00D04A68"/>
    <w:rsid w:val="00D04C29"/>
    <w:rsid w:val="00D05083"/>
    <w:rsid w:val="00D0623B"/>
    <w:rsid w:val="00D10588"/>
    <w:rsid w:val="00D12057"/>
    <w:rsid w:val="00D14711"/>
    <w:rsid w:val="00D14A1D"/>
    <w:rsid w:val="00D20E4F"/>
    <w:rsid w:val="00D21AF3"/>
    <w:rsid w:val="00D262F5"/>
    <w:rsid w:val="00D273B0"/>
    <w:rsid w:val="00D31FA4"/>
    <w:rsid w:val="00D36F51"/>
    <w:rsid w:val="00D400BF"/>
    <w:rsid w:val="00D4020D"/>
    <w:rsid w:val="00D454E4"/>
    <w:rsid w:val="00D46588"/>
    <w:rsid w:val="00D47C4D"/>
    <w:rsid w:val="00D47EB8"/>
    <w:rsid w:val="00D53244"/>
    <w:rsid w:val="00D556BA"/>
    <w:rsid w:val="00D56123"/>
    <w:rsid w:val="00D72F44"/>
    <w:rsid w:val="00D75317"/>
    <w:rsid w:val="00D75323"/>
    <w:rsid w:val="00D82C0E"/>
    <w:rsid w:val="00D90CC3"/>
    <w:rsid w:val="00D91785"/>
    <w:rsid w:val="00D91C2C"/>
    <w:rsid w:val="00D94B83"/>
    <w:rsid w:val="00D94CFD"/>
    <w:rsid w:val="00DA0BD9"/>
    <w:rsid w:val="00DA3495"/>
    <w:rsid w:val="00DA4680"/>
    <w:rsid w:val="00DA46CA"/>
    <w:rsid w:val="00DA5276"/>
    <w:rsid w:val="00DB1FF0"/>
    <w:rsid w:val="00DB2C5A"/>
    <w:rsid w:val="00DB332E"/>
    <w:rsid w:val="00DB37E6"/>
    <w:rsid w:val="00DB6088"/>
    <w:rsid w:val="00DC3971"/>
    <w:rsid w:val="00DC4165"/>
    <w:rsid w:val="00DC7622"/>
    <w:rsid w:val="00DD00A5"/>
    <w:rsid w:val="00DD7303"/>
    <w:rsid w:val="00DE0D06"/>
    <w:rsid w:val="00DE12A5"/>
    <w:rsid w:val="00DE2F40"/>
    <w:rsid w:val="00DE52FF"/>
    <w:rsid w:val="00DE5A27"/>
    <w:rsid w:val="00DE5BBD"/>
    <w:rsid w:val="00DE6ED7"/>
    <w:rsid w:val="00DF101D"/>
    <w:rsid w:val="00DF2A1C"/>
    <w:rsid w:val="00DF3F0A"/>
    <w:rsid w:val="00DF3F71"/>
    <w:rsid w:val="00DF4BE7"/>
    <w:rsid w:val="00DF59EB"/>
    <w:rsid w:val="00DF607E"/>
    <w:rsid w:val="00DF7249"/>
    <w:rsid w:val="00E0081F"/>
    <w:rsid w:val="00E00878"/>
    <w:rsid w:val="00E04504"/>
    <w:rsid w:val="00E04730"/>
    <w:rsid w:val="00E133B1"/>
    <w:rsid w:val="00E13E08"/>
    <w:rsid w:val="00E141B4"/>
    <w:rsid w:val="00E15D41"/>
    <w:rsid w:val="00E17F57"/>
    <w:rsid w:val="00E3039D"/>
    <w:rsid w:val="00E311D3"/>
    <w:rsid w:val="00E31754"/>
    <w:rsid w:val="00E33131"/>
    <w:rsid w:val="00E34947"/>
    <w:rsid w:val="00E35A93"/>
    <w:rsid w:val="00E40320"/>
    <w:rsid w:val="00E4038E"/>
    <w:rsid w:val="00E4204D"/>
    <w:rsid w:val="00E42C3C"/>
    <w:rsid w:val="00E42C47"/>
    <w:rsid w:val="00E43CA7"/>
    <w:rsid w:val="00E4673D"/>
    <w:rsid w:val="00E51910"/>
    <w:rsid w:val="00E54044"/>
    <w:rsid w:val="00E55AA4"/>
    <w:rsid w:val="00E57ACE"/>
    <w:rsid w:val="00E6112C"/>
    <w:rsid w:val="00E621C8"/>
    <w:rsid w:val="00E62FFA"/>
    <w:rsid w:val="00E66757"/>
    <w:rsid w:val="00E679F5"/>
    <w:rsid w:val="00E73417"/>
    <w:rsid w:val="00E739E9"/>
    <w:rsid w:val="00E76D44"/>
    <w:rsid w:val="00E76E6F"/>
    <w:rsid w:val="00E804B5"/>
    <w:rsid w:val="00E806C4"/>
    <w:rsid w:val="00E863CD"/>
    <w:rsid w:val="00E8641B"/>
    <w:rsid w:val="00E9134D"/>
    <w:rsid w:val="00E92638"/>
    <w:rsid w:val="00E949A1"/>
    <w:rsid w:val="00E953C3"/>
    <w:rsid w:val="00E95577"/>
    <w:rsid w:val="00E966A2"/>
    <w:rsid w:val="00EA0E8C"/>
    <w:rsid w:val="00EA47AE"/>
    <w:rsid w:val="00EA5567"/>
    <w:rsid w:val="00EB2CC0"/>
    <w:rsid w:val="00EB483C"/>
    <w:rsid w:val="00EB65BD"/>
    <w:rsid w:val="00EB7066"/>
    <w:rsid w:val="00EC384F"/>
    <w:rsid w:val="00EC4666"/>
    <w:rsid w:val="00ED0D70"/>
    <w:rsid w:val="00ED38EF"/>
    <w:rsid w:val="00ED3CE6"/>
    <w:rsid w:val="00ED7B7F"/>
    <w:rsid w:val="00EE0812"/>
    <w:rsid w:val="00EE0D5E"/>
    <w:rsid w:val="00EE14FF"/>
    <w:rsid w:val="00EE3252"/>
    <w:rsid w:val="00EE67EB"/>
    <w:rsid w:val="00EE6CF7"/>
    <w:rsid w:val="00EF513E"/>
    <w:rsid w:val="00F005BD"/>
    <w:rsid w:val="00F00720"/>
    <w:rsid w:val="00F01BC8"/>
    <w:rsid w:val="00F0352F"/>
    <w:rsid w:val="00F103FC"/>
    <w:rsid w:val="00F14533"/>
    <w:rsid w:val="00F1459C"/>
    <w:rsid w:val="00F20662"/>
    <w:rsid w:val="00F219FE"/>
    <w:rsid w:val="00F22E73"/>
    <w:rsid w:val="00F332AC"/>
    <w:rsid w:val="00F33B60"/>
    <w:rsid w:val="00F37A57"/>
    <w:rsid w:val="00F4243F"/>
    <w:rsid w:val="00F445CC"/>
    <w:rsid w:val="00F44D42"/>
    <w:rsid w:val="00F4598D"/>
    <w:rsid w:val="00F4667D"/>
    <w:rsid w:val="00F46CF5"/>
    <w:rsid w:val="00F519A4"/>
    <w:rsid w:val="00F51F20"/>
    <w:rsid w:val="00F51F2D"/>
    <w:rsid w:val="00F52ECF"/>
    <w:rsid w:val="00F56D22"/>
    <w:rsid w:val="00F60AC1"/>
    <w:rsid w:val="00F60F8D"/>
    <w:rsid w:val="00F658BE"/>
    <w:rsid w:val="00F66226"/>
    <w:rsid w:val="00F672B6"/>
    <w:rsid w:val="00F677F5"/>
    <w:rsid w:val="00F70A5E"/>
    <w:rsid w:val="00F71760"/>
    <w:rsid w:val="00F73061"/>
    <w:rsid w:val="00F732A1"/>
    <w:rsid w:val="00F76B8D"/>
    <w:rsid w:val="00F8074D"/>
    <w:rsid w:val="00F80D97"/>
    <w:rsid w:val="00F81BC7"/>
    <w:rsid w:val="00F843B3"/>
    <w:rsid w:val="00F86616"/>
    <w:rsid w:val="00F86CCA"/>
    <w:rsid w:val="00F908F0"/>
    <w:rsid w:val="00F947F1"/>
    <w:rsid w:val="00F953B8"/>
    <w:rsid w:val="00F95F0D"/>
    <w:rsid w:val="00F9756D"/>
    <w:rsid w:val="00FA0CC4"/>
    <w:rsid w:val="00FA2565"/>
    <w:rsid w:val="00FA2F00"/>
    <w:rsid w:val="00FA492B"/>
    <w:rsid w:val="00FA7663"/>
    <w:rsid w:val="00FB10CD"/>
    <w:rsid w:val="00FC2D4F"/>
    <w:rsid w:val="00FC2D51"/>
    <w:rsid w:val="00FC58DC"/>
    <w:rsid w:val="00FD1CE3"/>
    <w:rsid w:val="00FD2173"/>
    <w:rsid w:val="00FD2F1B"/>
    <w:rsid w:val="00FD3F4B"/>
    <w:rsid w:val="00FD497D"/>
    <w:rsid w:val="00FE0616"/>
    <w:rsid w:val="00FE1C67"/>
    <w:rsid w:val="00FE47AF"/>
    <w:rsid w:val="00FE58CC"/>
    <w:rsid w:val="00FF2AB9"/>
    <w:rsid w:val="00FF2CA2"/>
    <w:rsid w:val="00FF5387"/>
    <w:rsid w:val="00FF5CE5"/>
    <w:rsid w:val="00FF71F4"/>
    <w:rsid w:val="30918734"/>
    <w:rsid w:val="4EAD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F2EE42"/>
  <w15:chartTrackingRefBased/>
  <w15:docId w15:val="{F5719AA1-2C99-48B6-B1A7-606BFBE5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4E4"/>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table" w:styleId="TableGrid">
    <w:name w:val="Table Grid"/>
    <w:basedOn w:val="TableNormal"/>
    <w:uiPriority w:val="59"/>
    <w:rsid w:val="0092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910"/>
    <w:pPr>
      <w:tabs>
        <w:tab w:val="center" w:pos="4680"/>
        <w:tab w:val="right" w:pos="9360"/>
      </w:tabs>
    </w:pPr>
  </w:style>
  <w:style w:type="character" w:customStyle="1" w:styleId="HeaderChar">
    <w:name w:val="Header Char"/>
    <w:basedOn w:val="DefaultParagraphFont"/>
    <w:link w:val="Header"/>
    <w:uiPriority w:val="99"/>
    <w:rsid w:val="00192910"/>
  </w:style>
  <w:style w:type="paragraph" w:styleId="Footer">
    <w:name w:val="footer"/>
    <w:basedOn w:val="Normal"/>
    <w:link w:val="FooterChar"/>
    <w:uiPriority w:val="99"/>
    <w:unhideWhenUsed/>
    <w:rsid w:val="00192910"/>
    <w:pPr>
      <w:tabs>
        <w:tab w:val="center" w:pos="4680"/>
        <w:tab w:val="right" w:pos="9360"/>
      </w:tabs>
    </w:pPr>
  </w:style>
  <w:style w:type="character" w:customStyle="1" w:styleId="FooterChar">
    <w:name w:val="Footer Char"/>
    <w:basedOn w:val="DefaultParagraphFont"/>
    <w:link w:val="Footer"/>
    <w:uiPriority w:val="99"/>
    <w:rsid w:val="00192910"/>
  </w:style>
  <w:style w:type="paragraph" w:styleId="BalloonText">
    <w:name w:val="Balloon Text"/>
    <w:basedOn w:val="Normal"/>
    <w:link w:val="BalloonTextChar"/>
    <w:uiPriority w:val="99"/>
    <w:semiHidden/>
    <w:unhideWhenUsed/>
    <w:rsid w:val="00192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10"/>
    <w:rPr>
      <w:rFonts w:ascii="Segoe UI" w:hAnsi="Segoe UI" w:cs="Segoe UI"/>
      <w:sz w:val="18"/>
      <w:szCs w:val="18"/>
    </w:rPr>
  </w:style>
  <w:style w:type="paragraph" w:styleId="Revision">
    <w:name w:val="Revision"/>
    <w:hidden/>
    <w:uiPriority w:val="99"/>
    <w:semiHidden/>
    <w:rsid w:val="00DF4BE7"/>
    <w:pPr>
      <w:spacing w:after="0" w:line="240" w:lineRule="auto"/>
    </w:pPr>
  </w:style>
  <w:style w:type="character" w:styleId="CommentReference">
    <w:name w:val="annotation reference"/>
    <w:basedOn w:val="DefaultParagraphFont"/>
    <w:uiPriority w:val="99"/>
    <w:semiHidden/>
    <w:unhideWhenUsed/>
    <w:rsid w:val="00BD00F5"/>
    <w:rPr>
      <w:sz w:val="16"/>
      <w:szCs w:val="16"/>
    </w:rPr>
  </w:style>
  <w:style w:type="paragraph" w:styleId="CommentText">
    <w:name w:val="annotation text"/>
    <w:basedOn w:val="Normal"/>
    <w:link w:val="CommentTextChar"/>
    <w:uiPriority w:val="99"/>
    <w:semiHidden/>
    <w:unhideWhenUsed/>
    <w:rsid w:val="00BD00F5"/>
    <w:rPr>
      <w:sz w:val="20"/>
      <w:szCs w:val="20"/>
    </w:rPr>
  </w:style>
  <w:style w:type="character" w:customStyle="1" w:styleId="CommentTextChar">
    <w:name w:val="Comment Text Char"/>
    <w:basedOn w:val="DefaultParagraphFont"/>
    <w:link w:val="CommentText"/>
    <w:uiPriority w:val="99"/>
    <w:semiHidden/>
    <w:rsid w:val="00BD00F5"/>
    <w:rPr>
      <w:sz w:val="20"/>
      <w:szCs w:val="20"/>
    </w:rPr>
  </w:style>
  <w:style w:type="paragraph" w:styleId="CommentSubject">
    <w:name w:val="annotation subject"/>
    <w:basedOn w:val="CommentText"/>
    <w:next w:val="CommentText"/>
    <w:link w:val="CommentSubjectChar"/>
    <w:uiPriority w:val="99"/>
    <w:semiHidden/>
    <w:unhideWhenUsed/>
    <w:rsid w:val="00BD00F5"/>
    <w:rPr>
      <w:b/>
      <w:bCs/>
    </w:rPr>
  </w:style>
  <w:style w:type="character" w:customStyle="1" w:styleId="CommentSubjectChar">
    <w:name w:val="Comment Subject Char"/>
    <w:basedOn w:val="CommentTextChar"/>
    <w:link w:val="CommentSubject"/>
    <w:uiPriority w:val="99"/>
    <w:semiHidden/>
    <w:rsid w:val="00BD00F5"/>
    <w:rPr>
      <w:b/>
      <w:bCs/>
      <w:sz w:val="20"/>
      <w:szCs w:val="20"/>
    </w:rPr>
  </w:style>
  <w:style w:type="paragraph" w:styleId="ListParagraph">
    <w:name w:val="List Paragraph"/>
    <w:basedOn w:val="Normal"/>
    <w:uiPriority w:val="34"/>
    <w:qFormat/>
    <w:rsid w:val="00530410"/>
    <w:pPr>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7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3446">
      <w:bodyDiv w:val="1"/>
      <w:marLeft w:val="0"/>
      <w:marRight w:val="0"/>
      <w:marTop w:val="0"/>
      <w:marBottom w:val="0"/>
      <w:divBdr>
        <w:top w:val="none" w:sz="0" w:space="0" w:color="auto"/>
        <w:left w:val="none" w:sz="0" w:space="0" w:color="auto"/>
        <w:bottom w:val="none" w:sz="0" w:space="0" w:color="auto"/>
        <w:right w:val="none" w:sz="0" w:space="0" w:color="auto"/>
      </w:divBdr>
    </w:div>
    <w:div w:id="1992101985">
      <w:bodyDiv w:val="1"/>
      <w:marLeft w:val="0"/>
      <w:marRight w:val="0"/>
      <w:marTop w:val="0"/>
      <w:marBottom w:val="0"/>
      <w:divBdr>
        <w:top w:val="none" w:sz="0" w:space="0" w:color="auto"/>
        <w:left w:val="none" w:sz="0" w:space="0" w:color="auto"/>
        <w:bottom w:val="none" w:sz="0" w:space="0" w:color="auto"/>
        <w:right w:val="none" w:sz="0" w:space="0" w:color="auto"/>
      </w:divBdr>
      <w:divsChild>
        <w:div w:id="50463367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AE53-17E3-47C9-ADB0-49CE0F7B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3</cp:revision>
  <cp:lastPrinted>2019-07-22T23:13:00Z</cp:lastPrinted>
  <dcterms:created xsi:type="dcterms:W3CDTF">2020-09-30T20:48:00Z</dcterms:created>
  <dcterms:modified xsi:type="dcterms:W3CDTF">2020-12-03T20:34:00Z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