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30E6" w14:textId="77777777" w:rsidR="00A301D6" w:rsidRPr="008478E0" w:rsidRDefault="00A301D6" w:rsidP="008478E0">
      <w:pPr>
        <w:pStyle w:val="NoSpacing"/>
        <w:jc w:val="center"/>
        <w:rPr>
          <w:b/>
        </w:rPr>
      </w:pPr>
      <w:r w:rsidRPr="008478E0">
        <w:rPr>
          <w:b/>
        </w:rPr>
        <w:t>Board of Trustees of the University of Oregon</w:t>
      </w:r>
    </w:p>
    <w:p w14:paraId="43F1446E" w14:textId="025961F5" w:rsidR="00CD2FA1" w:rsidRDefault="00244996" w:rsidP="00F4717E">
      <w:pPr>
        <w:pStyle w:val="NoSpacing"/>
        <w:jc w:val="center"/>
        <w:rPr>
          <w:b/>
        </w:rPr>
      </w:pPr>
      <w:r>
        <w:rPr>
          <w:b/>
        </w:rPr>
        <w:t>Resolution</w:t>
      </w:r>
      <w:r w:rsidR="008C390A">
        <w:rPr>
          <w:b/>
        </w:rPr>
        <w:t>:</w:t>
      </w:r>
      <w:r w:rsidR="00AF7182">
        <w:rPr>
          <w:b/>
        </w:rPr>
        <w:t xml:space="preserve"> </w:t>
      </w:r>
      <w:r w:rsidR="00AF7182">
        <w:rPr>
          <w:rFonts w:ascii="Calibri" w:eastAsia="ヒラギノ角ゴ Pro W3" w:hAnsi="Calibri" w:cs="Calibri"/>
          <w:b/>
        </w:rPr>
        <w:t>Amendment to UO and Fanatics Master Licensing Agreement.</w:t>
      </w:r>
    </w:p>
    <w:p w14:paraId="1D81EF43" w14:textId="77777777" w:rsidR="00270916" w:rsidRDefault="00270916" w:rsidP="008478E0">
      <w:pPr>
        <w:pStyle w:val="NoSpacing"/>
      </w:pPr>
    </w:p>
    <w:p w14:paraId="02D0EC17" w14:textId="77777777" w:rsidR="00AC127D" w:rsidRDefault="00D20790" w:rsidP="00244996">
      <w:pPr>
        <w:jc w:val="both"/>
      </w:pPr>
      <w:r>
        <w:tab/>
      </w:r>
    </w:p>
    <w:p w14:paraId="5B5AD63F" w14:textId="549D456E" w:rsidR="00AC127D" w:rsidRPr="00FB5470" w:rsidRDefault="00AC127D" w:rsidP="00FB5470">
      <w:pPr>
        <w:ind w:firstLine="720"/>
        <w:jc w:val="both"/>
        <w:rPr>
          <w:rFonts w:cstheme="minorHAnsi"/>
        </w:rPr>
      </w:pPr>
      <w:r w:rsidRPr="00604653">
        <w:rPr>
          <w:rFonts w:cstheme="minorHAnsi"/>
        </w:rPr>
        <w:t xml:space="preserve">WHEREAS, </w:t>
      </w:r>
      <w:r w:rsidR="00AF7182">
        <w:rPr>
          <w:rFonts w:cstheme="minorHAnsi"/>
        </w:rPr>
        <w:t>the University of Oregon (UO) and Fanatics Apparel, LLC (Fanatics) wish to amend the Master Licensing Agreement</w:t>
      </w:r>
      <w:r w:rsidR="00FB5470">
        <w:rPr>
          <w:rFonts w:cstheme="minorHAnsi"/>
        </w:rPr>
        <w:t xml:space="preserve"> between them under which UO has granted to Fanatics the rights </w:t>
      </w:r>
      <w:r w:rsidR="00FB5470" w:rsidRPr="00FB5470">
        <w:rPr>
          <w:rFonts w:cstheme="minorHAnsi"/>
        </w:rPr>
        <w:t>to use certain collegiate trademarks in the production, distribution,</w:t>
      </w:r>
      <w:r w:rsidR="00FB5470">
        <w:rPr>
          <w:rFonts w:cstheme="minorHAnsi"/>
        </w:rPr>
        <w:t xml:space="preserve"> </w:t>
      </w:r>
      <w:r w:rsidR="00FB5470" w:rsidRPr="00FB5470">
        <w:rPr>
          <w:rFonts w:cstheme="minorHAnsi"/>
        </w:rPr>
        <w:t>advertisement, marketing, sale, and promotion of licensed products</w:t>
      </w:r>
      <w:r w:rsidRPr="00FB5470">
        <w:rPr>
          <w:rFonts w:cstheme="minorHAnsi"/>
        </w:rPr>
        <w:t>;</w:t>
      </w:r>
    </w:p>
    <w:p w14:paraId="0963C292" w14:textId="3685BAF9" w:rsidR="00244996" w:rsidRPr="00604653" w:rsidRDefault="00244996" w:rsidP="00AC127D">
      <w:pPr>
        <w:ind w:firstLine="720"/>
        <w:jc w:val="both"/>
        <w:rPr>
          <w:rFonts w:cstheme="minorHAnsi"/>
        </w:rPr>
      </w:pPr>
      <w:proofErr w:type="gramStart"/>
      <w:r w:rsidRPr="00604653">
        <w:rPr>
          <w:rFonts w:cstheme="minorHAnsi"/>
        </w:rPr>
        <w:t>WHEREAS,</w:t>
      </w:r>
      <w:proofErr w:type="gramEnd"/>
      <w:r w:rsidRPr="00604653">
        <w:rPr>
          <w:rFonts w:cstheme="minorHAnsi"/>
        </w:rPr>
        <w:t xml:space="preserve"> </w:t>
      </w:r>
      <w:r w:rsidR="00AF7182">
        <w:rPr>
          <w:rFonts w:cstheme="minorHAnsi"/>
        </w:rPr>
        <w:t xml:space="preserve">the proposed </w:t>
      </w:r>
      <w:r w:rsidR="00FB5470">
        <w:rPr>
          <w:rFonts w:cstheme="minorHAnsi"/>
        </w:rPr>
        <w:t xml:space="preserve">Amendment No. 1 to </w:t>
      </w:r>
      <w:r w:rsidR="00AF7182">
        <w:rPr>
          <w:rFonts w:cstheme="minorHAnsi"/>
        </w:rPr>
        <w:t>Master Licensing Agreement (attached hereto as Exhibit A) extends the agreement through December 31, 2035</w:t>
      </w:r>
      <w:r w:rsidR="0003647F">
        <w:rPr>
          <w:rFonts w:cstheme="minorHAnsi"/>
        </w:rPr>
        <w:t>,</w:t>
      </w:r>
      <w:r w:rsidR="00AF7182">
        <w:rPr>
          <w:rFonts w:cstheme="minorHAnsi"/>
        </w:rPr>
        <w:t xml:space="preserve"> and stipulates certain financial terms such as royalties on licensed merchandise</w:t>
      </w:r>
      <w:r w:rsidR="0003647F">
        <w:rPr>
          <w:rFonts w:cstheme="minorHAnsi"/>
        </w:rPr>
        <w:t>, royalties on sublicenses, and marketing spend</w:t>
      </w:r>
      <w:r w:rsidR="00AC127D">
        <w:rPr>
          <w:rFonts w:cstheme="minorHAnsi"/>
        </w:rPr>
        <w:t xml:space="preserve">; </w:t>
      </w:r>
    </w:p>
    <w:p w14:paraId="4A2BE64A" w14:textId="38FAD854" w:rsidR="007B07DB" w:rsidRDefault="00244996" w:rsidP="00CD2FA1">
      <w:pPr>
        <w:jc w:val="both"/>
        <w:rPr>
          <w:rFonts w:cstheme="minorHAnsi"/>
        </w:rPr>
      </w:pPr>
      <w:r w:rsidRPr="00604653">
        <w:rPr>
          <w:rFonts w:cstheme="minorHAnsi"/>
        </w:rPr>
        <w:tab/>
      </w:r>
      <w:proofErr w:type="gramStart"/>
      <w:r w:rsidR="006307DE">
        <w:rPr>
          <w:rFonts w:cstheme="minorHAnsi"/>
        </w:rPr>
        <w:t>WHEREAS,</w:t>
      </w:r>
      <w:proofErr w:type="gramEnd"/>
      <w:r w:rsidR="006307DE">
        <w:rPr>
          <w:rFonts w:cstheme="minorHAnsi"/>
        </w:rPr>
        <w:t xml:space="preserve"> </w:t>
      </w:r>
      <w:r w:rsidR="0003647F">
        <w:rPr>
          <w:rFonts w:cstheme="minorHAnsi"/>
        </w:rPr>
        <w:t xml:space="preserve">ORS 352.107(c) authorizes the Board of Trustees of the University of Oregon (the Board) to make </w:t>
      </w:r>
      <w:proofErr w:type="gramStart"/>
      <w:r w:rsidR="0003647F">
        <w:rPr>
          <w:rFonts w:cstheme="minorHAnsi"/>
        </w:rPr>
        <w:t>any and all</w:t>
      </w:r>
      <w:proofErr w:type="gramEnd"/>
      <w:r w:rsidR="0003647F">
        <w:rPr>
          <w:rFonts w:cstheme="minorHAnsi"/>
        </w:rPr>
        <w:t xml:space="preserve"> contracts and agreements that it deems necessary or appropriate</w:t>
      </w:r>
      <w:r w:rsidR="006307DE">
        <w:rPr>
          <w:rFonts w:cstheme="minorHAnsi"/>
        </w:rPr>
        <w:t>;</w:t>
      </w:r>
    </w:p>
    <w:p w14:paraId="1C101F94" w14:textId="5AE2B103" w:rsidR="00AC127D" w:rsidRPr="00604653" w:rsidRDefault="00AC127D" w:rsidP="00AC127D">
      <w:pPr>
        <w:ind w:firstLine="720"/>
        <w:jc w:val="both"/>
        <w:rPr>
          <w:rFonts w:cstheme="minorHAnsi"/>
        </w:rPr>
      </w:pPr>
      <w:proofErr w:type="gramStart"/>
      <w:r>
        <w:rPr>
          <w:rFonts w:cstheme="minorHAnsi"/>
        </w:rPr>
        <w:t>WHEREAS,</w:t>
      </w:r>
      <w:proofErr w:type="gramEnd"/>
      <w:r>
        <w:rPr>
          <w:rFonts w:cstheme="minorHAnsi"/>
        </w:rPr>
        <w:t xml:space="preserve"> </w:t>
      </w:r>
      <w:r w:rsidR="0003647F">
        <w:rPr>
          <w:rFonts w:cstheme="minorHAnsi"/>
        </w:rPr>
        <w:t>section 1.6.7 of the Policy on the Retention and Delegation of Authority requires the Board to approve the execution of an instrument where anticipated value to the UO exceeds $5,000,000</w:t>
      </w:r>
      <w:r>
        <w:rPr>
          <w:rFonts w:cstheme="minorHAnsi"/>
        </w:rPr>
        <w:t>;</w:t>
      </w:r>
    </w:p>
    <w:p w14:paraId="73E5B901" w14:textId="278733D5" w:rsidR="001E40D3" w:rsidRPr="00604653" w:rsidRDefault="00F6659E" w:rsidP="00244996">
      <w:pPr>
        <w:pStyle w:val="NoSpacing"/>
        <w:ind w:left="1440" w:right="1440"/>
        <w:jc w:val="both"/>
        <w:rPr>
          <w:rFonts w:cstheme="minorHAnsi"/>
        </w:rPr>
      </w:pPr>
      <w:r w:rsidRPr="00604653">
        <w:rPr>
          <w:rFonts w:cstheme="minorHAnsi"/>
        </w:rPr>
        <w:t>NOW, THEREFORE</w:t>
      </w:r>
      <w:r w:rsidR="008C390A" w:rsidRPr="00604653">
        <w:rPr>
          <w:rFonts w:cstheme="minorHAnsi"/>
        </w:rPr>
        <w:t xml:space="preserve">, the </w:t>
      </w:r>
      <w:r w:rsidR="00244996" w:rsidRPr="00604653">
        <w:rPr>
          <w:rFonts w:cstheme="minorHAnsi"/>
        </w:rPr>
        <w:t xml:space="preserve">Board of Trustees of the University of Oregon hereby </w:t>
      </w:r>
      <w:r w:rsidR="0003647F">
        <w:rPr>
          <w:rFonts w:cstheme="minorHAnsi"/>
        </w:rPr>
        <w:t>authorizes the UO President, or his designee, to execute</w:t>
      </w:r>
      <w:r w:rsidR="00FB5470">
        <w:rPr>
          <w:rFonts w:cstheme="minorHAnsi"/>
        </w:rPr>
        <w:t xml:space="preserve"> an agreement substantially in the form of Amendment No. 1 to </w:t>
      </w:r>
      <w:r w:rsidR="0003647F">
        <w:rPr>
          <w:rFonts w:cstheme="minorHAnsi"/>
        </w:rPr>
        <w:t>Fanatics Master Licensing Agreement (Exhibit A) and ratifies all prior actions taken on behalf of the UO related to the aforementioned master licensing agreement amendment</w:t>
      </w:r>
      <w:r w:rsidR="006307DE">
        <w:rPr>
          <w:rFonts w:cstheme="minorHAnsi"/>
        </w:rPr>
        <w:t>.</w:t>
      </w:r>
    </w:p>
    <w:p w14:paraId="4AF9EAB0" w14:textId="70AD49B6" w:rsidR="00244996" w:rsidRDefault="00244996" w:rsidP="00244996">
      <w:pPr>
        <w:pStyle w:val="NoSpacing"/>
        <w:ind w:left="1440" w:right="1440"/>
        <w:jc w:val="both"/>
      </w:pPr>
    </w:p>
    <w:p w14:paraId="42F1BAE9" w14:textId="77777777" w:rsidR="00244996" w:rsidRDefault="00244996" w:rsidP="00244996">
      <w:pPr>
        <w:pStyle w:val="NoSpacing"/>
        <w:ind w:left="1440" w:right="1440"/>
        <w:jc w:val="both"/>
      </w:pPr>
    </w:p>
    <w:p w14:paraId="0C4D33D8" w14:textId="64D890B2" w:rsidR="006D6789" w:rsidRDefault="006D6789" w:rsidP="006D6789">
      <w:r>
        <w:t xml:space="preserve">Moved: </w:t>
      </w:r>
      <w:r>
        <w:tab/>
      </w:r>
      <w:r>
        <w:tab/>
      </w:r>
      <w:r w:rsidR="007A4481">
        <w:rPr>
          <w:b/>
          <w:bCs/>
        </w:rPr>
        <w:t>Worden</w:t>
      </w:r>
    </w:p>
    <w:p w14:paraId="08CAA383" w14:textId="75AF40D2" w:rsidR="006D6789" w:rsidRDefault="006D6789" w:rsidP="006D6789">
      <w:pPr>
        <w:rPr>
          <w:b/>
          <w:bCs/>
        </w:rPr>
      </w:pPr>
      <w:r>
        <w:t xml:space="preserve">Seconded: </w:t>
      </w:r>
      <w:r>
        <w:tab/>
      </w:r>
      <w:r>
        <w:tab/>
      </w:r>
      <w:proofErr w:type="spellStart"/>
      <w:r w:rsidR="007A4481">
        <w:rPr>
          <w:b/>
          <w:bCs/>
        </w:rPr>
        <w:t>Ulum</w:t>
      </w:r>
      <w:proofErr w:type="spellEnd"/>
    </w:p>
    <w:p w14:paraId="60EF9B59" w14:textId="77777777" w:rsidR="006D6789" w:rsidRDefault="006D6789" w:rsidP="006D6789">
      <w:pPr>
        <w:rPr>
          <w:b/>
          <w:bCs/>
        </w:rPr>
      </w:pPr>
    </w:p>
    <w:p w14:paraId="63279F77" w14:textId="77777777" w:rsidR="006D6789" w:rsidRPr="00BE0436" w:rsidRDefault="006D6789" w:rsidP="006D6789">
      <w:pPr>
        <w:rPr>
          <w:u w:val="single"/>
        </w:rPr>
      </w:pPr>
      <w:r>
        <w:rPr>
          <w:b/>
          <w:bCs/>
        </w:rPr>
        <w:t>VOTE: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Voice Vote Recorded – Ayes Carried Unanimously</w:t>
      </w:r>
    </w:p>
    <w:p w14:paraId="021D74EC" w14:textId="77777777" w:rsidR="006D6789" w:rsidRDefault="006D6789" w:rsidP="006D6789">
      <w:pPr>
        <w:tabs>
          <w:tab w:val="left" w:pos="6332"/>
        </w:tabs>
        <w:rPr>
          <w:i/>
        </w:rPr>
      </w:pPr>
      <w:r>
        <w:rPr>
          <w:i/>
        </w:rPr>
        <w:tab/>
      </w:r>
    </w:p>
    <w:p w14:paraId="3F1B294C" w14:textId="77777777" w:rsidR="006D6789" w:rsidRDefault="006D6789" w:rsidP="006D6789">
      <w:r>
        <w:t>Dated:</w:t>
      </w:r>
      <w:r>
        <w:tab/>
      </w:r>
      <w:r>
        <w:tab/>
      </w:r>
      <w:r>
        <w:tab/>
      </w:r>
      <w:r>
        <w:rPr>
          <w:b/>
          <w:bCs/>
        </w:rPr>
        <w:t>June 2, 2026</w:t>
      </w:r>
      <w:r>
        <w:t xml:space="preserve"> </w:t>
      </w:r>
    </w:p>
    <w:p w14:paraId="100C1EDC" w14:textId="77777777" w:rsidR="006D6789" w:rsidRDefault="006D6789" w:rsidP="006D6789"/>
    <w:p w14:paraId="3C0884A9" w14:textId="77777777" w:rsidR="006D6789" w:rsidRDefault="006D6789" w:rsidP="006D6789"/>
    <w:p w14:paraId="2DD61DB7" w14:textId="77777777" w:rsidR="006D6789" w:rsidRPr="00A62715" w:rsidRDefault="006D6789" w:rsidP="006D6789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A3EB28D" wp14:editId="22548020">
                <wp:simplePos x="0" y="0"/>
                <wp:positionH relativeFrom="column">
                  <wp:posOffset>2540000</wp:posOffset>
                </wp:positionH>
                <wp:positionV relativeFrom="paragraph">
                  <wp:posOffset>37465</wp:posOffset>
                </wp:positionV>
                <wp:extent cx="936625" cy="394335"/>
                <wp:effectExtent l="38100" t="38100" r="3175" b="24765"/>
                <wp:wrapNone/>
                <wp:docPr id="1802598091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ContentPartPr/>
                          </w14:nvContentPartPr>
                          <w14:xfrm>
                            <a:off x="0" y="0"/>
                            <a:ext cx="936625" cy="394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802598091" name="Ink 1"/>
                            <a:cNvPicPr/>
                          </a:nvPicPr>
                          <a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10547" y="-10167"/>
                              <a:ext cx="924983" cy="381945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0E8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99.15pt;margin-top:2.1pt;width:75.4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">
                <v:imagedata r:id="rId9" o:title=""/>
              </v:shape>
            </w:pict>
          </mc:Fallback>
        </mc:AlternateContent>
      </w:r>
      <w:r>
        <w:t xml:space="preserve">Recorded by the University Secretary: </w:t>
      </w:r>
    </w:p>
    <w:p w14:paraId="0613EB47" w14:textId="613D6B60" w:rsidR="000E79D8" w:rsidRPr="00A62715" w:rsidRDefault="000E79D8" w:rsidP="006D6789"/>
    <w:sectPr w:rsidR="000E79D8" w:rsidRPr="00A62715" w:rsidSect="00270916">
      <w:headerReference w:type="default" r:id="rId10"/>
      <w:footerReference w:type="defaul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0D9D" w14:textId="77777777" w:rsidR="00E077C6" w:rsidRDefault="00E077C6" w:rsidP="000E79D8">
      <w:pPr>
        <w:spacing w:after="0" w:line="240" w:lineRule="auto"/>
      </w:pPr>
      <w:r>
        <w:separator/>
      </w:r>
    </w:p>
  </w:endnote>
  <w:endnote w:type="continuationSeparator" w:id="0">
    <w:p w14:paraId="54F1F079" w14:textId="77777777" w:rsidR="00E077C6" w:rsidRDefault="00E077C6" w:rsidP="000E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468A" w14:textId="5E5D5B88" w:rsidR="00270916" w:rsidRDefault="00244996">
    <w:pPr>
      <w:pStyle w:val="Footer"/>
    </w:pPr>
    <w:r>
      <w:t>Resolution</w:t>
    </w:r>
    <w:r w:rsidR="00270916">
      <w:t xml:space="preserve">: </w:t>
    </w:r>
    <w:r w:rsidR="0003647F">
      <w:rPr>
        <w:bCs/>
      </w:rPr>
      <w:t>Master Licensing Agreement Amendment</w:t>
    </w:r>
  </w:p>
  <w:p w14:paraId="3AAACEEF" w14:textId="2FB8ED9C" w:rsidR="00270916" w:rsidRPr="008A3B10" w:rsidRDefault="007B25FE" w:rsidP="00270916">
    <w:pPr>
      <w:pStyle w:val="Footer"/>
    </w:pPr>
    <w:r>
      <w:t>2</w:t>
    </w:r>
    <w:r w:rsidR="008A3B10" w:rsidRPr="008A3B10">
      <w:t xml:space="preserve"> </w:t>
    </w:r>
    <w:r>
      <w:t>June 2026</w:t>
    </w:r>
    <w:r w:rsidR="008A3B10" w:rsidRPr="008A3B10">
      <w:t xml:space="preserve">        </w:t>
    </w:r>
    <w:r w:rsidR="00BF0EA5">
      <w:tab/>
    </w:r>
    <w:r w:rsidR="008A3B10" w:rsidRPr="008A3B10">
      <w:t xml:space="preserve">Page </w:t>
    </w:r>
    <w:r w:rsidR="008A3B10" w:rsidRPr="008A3B10">
      <w:rPr>
        <w:bCs/>
      </w:rPr>
      <w:fldChar w:fldCharType="begin"/>
    </w:r>
    <w:r w:rsidR="008A3B10" w:rsidRPr="008A3B10">
      <w:rPr>
        <w:bCs/>
      </w:rPr>
      <w:instrText xml:space="preserve"> PAGE  \* Arabic  \* MERGEFORMAT </w:instrText>
    </w:r>
    <w:r w:rsidR="008A3B10" w:rsidRPr="008A3B10">
      <w:rPr>
        <w:bCs/>
      </w:rPr>
      <w:fldChar w:fldCharType="separate"/>
    </w:r>
    <w:r w:rsidR="00C42C17">
      <w:rPr>
        <w:bCs/>
        <w:noProof/>
      </w:rPr>
      <w:t>1</w:t>
    </w:r>
    <w:r w:rsidR="008A3B10" w:rsidRPr="008A3B10">
      <w:rPr>
        <w:bCs/>
      </w:rPr>
      <w:fldChar w:fldCharType="end"/>
    </w:r>
    <w:r w:rsidR="008A3B10" w:rsidRPr="008A3B10">
      <w:t xml:space="preserve"> of </w:t>
    </w:r>
    <w:r w:rsidR="008A3B10" w:rsidRPr="008A3B10">
      <w:rPr>
        <w:bCs/>
      </w:rPr>
      <w:fldChar w:fldCharType="begin"/>
    </w:r>
    <w:r w:rsidR="008A3B10" w:rsidRPr="008A3B10">
      <w:rPr>
        <w:bCs/>
      </w:rPr>
      <w:instrText xml:space="preserve"> NUMPAGES  \* Arabic  \* MERGEFORMAT </w:instrText>
    </w:r>
    <w:r w:rsidR="008A3B10" w:rsidRPr="008A3B10">
      <w:rPr>
        <w:bCs/>
      </w:rPr>
      <w:fldChar w:fldCharType="separate"/>
    </w:r>
    <w:r w:rsidR="00C42C17">
      <w:rPr>
        <w:bCs/>
        <w:noProof/>
      </w:rPr>
      <w:t>1</w:t>
    </w:r>
    <w:r w:rsidR="008A3B10" w:rsidRPr="008A3B10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DE7A" w14:textId="77777777" w:rsidR="00E077C6" w:rsidRDefault="00E077C6" w:rsidP="000E79D8">
      <w:pPr>
        <w:spacing w:after="0" w:line="240" w:lineRule="auto"/>
      </w:pPr>
      <w:r>
        <w:separator/>
      </w:r>
    </w:p>
  </w:footnote>
  <w:footnote w:type="continuationSeparator" w:id="0">
    <w:p w14:paraId="5DC7DDCA" w14:textId="77777777" w:rsidR="00E077C6" w:rsidRDefault="00E077C6" w:rsidP="000E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081A" w14:textId="77777777" w:rsidR="006D6789" w:rsidRDefault="006D6789" w:rsidP="006D6789">
    <w:pPr>
      <w:pStyle w:val="p1"/>
      <w:jc w:val="center"/>
    </w:pPr>
    <w:bookmarkStart w:id="0" w:name="OLE_LINK22"/>
    <w:r>
      <w:t>Note for online reference: Any materials or exhibits referenced in this approved resolution can be found</w:t>
    </w:r>
  </w:p>
  <w:p w14:paraId="5B079650" w14:textId="77777777" w:rsidR="006D6789" w:rsidRDefault="006D6789" w:rsidP="006D6789">
    <w:pPr>
      <w:pStyle w:val="p1"/>
      <w:jc w:val="center"/>
    </w:pPr>
    <w:r>
      <w:t xml:space="preserve">in the meeting’s materials posted at: </w:t>
    </w:r>
    <w:r>
      <w:rPr>
        <w:rStyle w:val="s1"/>
        <w:rFonts w:eastAsiaTheme="majorEastAsia"/>
      </w:rPr>
      <w:t>https://trustees.uoregon.edu/meetings</w:t>
    </w:r>
    <w:bookmarkEnd w:id="0"/>
  </w:p>
  <w:p w14:paraId="606F2185" w14:textId="77777777" w:rsidR="006D6789" w:rsidRDefault="006D6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83"/>
    <w:rsid w:val="00007260"/>
    <w:rsid w:val="0003647F"/>
    <w:rsid w:val="0009144F"/>
    <w:rsid w:val="000C0307"/>
    <w:rsid w:val="000C1163"/>
    <w:rsid w:val="000C29D1"/>
    <w:rsid w:val="000C2C1E"/>
    <w:rsid w:val="000C5CAC"/>
    <w:rsid w:val="000E50D9"/>
    <w:rsid w:val="000E79D8"/>
    <w:rsid w:val="000F48FA"/>
    <w:rsid w:val="0010172E"/>
    <w:rsid w:val="00105F0E"/>
    <w:rsid w:val="00115B76"/>
    <w:rsid w:val="00130120"/>
    <w:rsid w:val="001E40D3"/>
    <w:rsid w:val="00227F74"/>
    <w:rsid w:val="00243B1B"/>
    <w:rsid w:val="00244996"/>
    <w:rsid w:val="00270916"/>
    <w:rsid w:val="00296D31"/>
    <w:rsid w:val="00302FB7"/>
    <w:rsid w:val="00354C04"/>
    <w:rsid w:val="003652A5"/>
    <w:rsid w:val="003705EC"/>
    <w:rsid w:val="00460BCC"/>
    <w:rsid w:val="0049551B"/>
    <w:rsid w:val="004B1819"/>
    <w:rsid w:val="004C1EB2"/>
    <w:rsid w:val="004E3D6F"/>
    <w:rsid w:val="004E40AB"/>
    <w:rsid w:val="00553BE5"/>
    <w:rsid w:val="00583243"/>
    <w:rsid w:val="00596D71"/>
    <w:rsid w:val="005B6468"/>
    <w:rsid w:val="005D1094"/>
    <w:rsid w:val="005D5E51"/>
    <w:rsid w:val="00604653"/>
    <w:rsid w:val="00620529"/>
    <w:rsid w:val="006307DE"/>
    <w:rsid w:val="006774ED"/>
    <w:rsid w:val="006A13F5"/>
    <w:rsid w:val="006D6789"/>
    <w:rsid w:val="00700D59"/>
    <w:rsid w:val="00716910"/>
    <w:rsid w:val="00721B1E"/>
    <w:rsid w:val="00781300"/>
    <w:rsid w:val="007A4481"/>
    <w:rsid w:val="007B07DB"/>
    <w:rsid w:val="007B25FE"/>
    <w:rsid w:val="007C49AF"/>
    <w:rsid w:val="007C4A27"/>
    <w:rsid w:val="007E4CE3"/>
    <w:rsid w:val="00806D0E"/>
    <w:rsid w:val="008366DF"/>
    <w:rsid w:val="00842993"/>
    <w:rsid w:val="00843696"/>
    <w:rsid w:val="008478E0"/>
    <w:rsid w:val="00873165"/>
    <w:rsid w:val="00883041"/>
    <w:rsid w:val="00892E39"/>
    <w:rsid w:val="008A3B10"/>
    <w:rsid w:val="008C390A"/>
    <w:rsid w:val="008F6ADA"/>
    <w:rsid w:val="0090030B"/>
    <w:rsid w:val="009155A6"/>
    <w:rsid w:val="00970F80"/>
    <w:rsid w:val="00986D8D"/>
    <w:rsid w:val="009C43B8"/>
    <w:rsid w:val="009D5084"/>
    <w:rsid w:val="009D5262"/>
    <w:rsid w:val="009E040B"/>
    <w:rsid w:val="009E7975"/>
    <w:rsid w:val="00A23883"/>
    <w:rsid w:val="00A301D6"/>
    <w:rsid w:val="00A3056B"/>
    <w:rsid w:val="00A41C96"/>
    <w:rsid w:val="00A4525D"/>
    <w:rsid w:val="00A53F23"/>
    <w:rsid w:val="00A54FF9"/>
    <w:rsid w:val="00A62715"/>
    <w:rsid w:val="00AC127D"/>
    <w:rsid w:val="00AF7182"/>
    <w:rsid w:val="00B90162"/>
    <w:rsid w:val="00BA7C3F"/>
    <w:rsid w:val="00BB17A1"/>
    <w:rsid w:val="00BD660C"/>
    <w:rsid w:val="00BF0EA5"/>
    <w:rsid w:val="00BF141D"/>
    <w:rsid w:val="00C03936"/>
    <w:rsid w:val="00C42C17"/>
    <w:rsid w:val="00C4334B"/>
    <w:rsid w:val="00C63F2B"/>
    <w:rsid w:val="00CB4958"/>
    <w:rsid w:val="00CD2FA1"/>
    <w:rsid w:val="00CF42AE"/>
    <w:rsid w:val="00D20790"/>
    <w:rsid w:val="00D47D1B"/>
    <w:rsid w:val="00D57FC4"/>
    <w:rsid w:val="00DC23DA"/>
    <w:rsid w:val="00DE0A26"/>
    <w:rsid w:val="00DF46BC"/>
    <w:rsid w:val="00E077C6"/>
    <w:rsid w:val="00E267F5"/>
    <w:rsid w:val="00E30206"/>
    <w:rsid w:val="00E30F10"/>
    <w:rsid w:val="00E701B7"/>
    <w:rsid w:val="00E74D40"/>
    <w:rsid w:val="00EC02E9"/>
    <w:rsid w:val="00F06E76"/>
    <w:rsid w:val="00F34A86"/>
    <w:rsid w:val="00F4717E"/>
    <w:rsid w:val="00F6659E"/>
    <w:rsid w:val="00F9222B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D4802"/>
  <w15:docId w15:val="{49F16C4F-9346-44CD-8A92-71D91644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D8"/>
  </w:style>
  <w:style w:type="paragraph" w:styleId="Footer">
    <w:name w:val="footer"/>
    <w:basedOn w:val="Normal"/>
    <w:link w:val="FooterChar"/>
    <w:uiPriority w:val="99"/>
    <w:unhideWhenUsed/>
    <w:rsid w:val="000E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D8"/>
  </w:style>
  <w:style w:type="paragraph" w:styleId="NoSpacing">
    <w:name w:val="No Spacing"/>
    <w:link w:val="NoSpacingChar"/>
    <w:uiPriority w:val="1"/>
    <w:qFormat/>
    <w:rsid w:val="00A301D6"/>
    <w:pPr>
      <w:spacing w:after="0" w:line="240" w:lineRule="auto"/>
    </w:pPr>
  </w:style>
  <w:style w:type="table" w:styleId="TableGrid">
    <w:name w:val="Table Grid"/>
    <w:basedOn w:val="TableNormal"/>
    <w:uiPriority w:val="59"/>
    <w:rsid w:val="000C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C2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305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5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56B"/>
    <w:rPr>
      <w:vertAlign w:val="superscript"/>
    </w:rPr>
  </w:style>
  <w:style w:type="paragraph" w:customStyle="1" w:styleId="p1">
    <w:name w:val="p1"/>
    <w:basedOn w:val="Normal"/>
    <w:rsid w:val="006D6789"/>
    <w:pPr>
      <w:spacing w:after="0" w:line="240" w:lineRule="auto"/>
    </w:pPr>
    <w:rPr>
      <w:rFonts w:ascii="Helvetica" w:eastAsia="Times New Roman" w:hAnsi="Helvetica" w:cs="Times New Roman"/>
      <w:color w:val="255FA6"/>
      <w:sz w:val="17"/>
      <w:szCs w:val="17"/>
    </w:rPr>
  </w:style>
  <w:style w:type="character" w:customStyle="1" w:styleId="s1">
    <w:name w:val="s1"/>
    <w:basedOn w:val="DefaultParagraphFont"/>
    <w:rsid w:val="006D6789"/>
    <w:rPr>
      <w:color w:val="3865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23:40:12.222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76 0 8027,'-4'22'0,"1"4"0,5 8 0,-1 4 0,1 7 0,0-2 0,-2 6 0,-2-11 0,-1 11 0,-2-8 0,-2 4 0,-1-1 0,1-1 0,0-1 0,-1 0 0,2-3 0,1-5 0,2-3 0,1-4 0,1 1 0,-1-5 0,2-4 0,0-5 0,0-2 0,2-6 0,-1-2 0,4-4 0,5-5 0,5-8 0,4-7 0</inkml:trace>
  <inkml:trace contextRef="#ctx0" brushRef="#br0" timeOffset="556">477 206 8027,'13'-48'0,"-5"17"0,-4 15 0,0 11 0,0 1 0,0 2 0,-8 9 0,-7 5 0,-8 11 0,-10 5 0,-6 6 0,16-15 0,-2 2 0,-1-1 0,0 1 0,0 1 0,0-1 0,1-1 0,1 0 0,-19 19 0,3-4 0,-2 3 0,9-7 0,4-3 0,4-4 0,2 1 0,3-4 0,6-3 0,2-3 0,4-1 0,2-1 0,5-1 0,6-1 0,5-2 0,9 0 0,8-1 0,3 1 0,5-2 0,3 0 0,1 0 0,-2-1 0,2-3 0,-3 1 0,-8-1 0,-2-1 0,-4-1 0,0-1 0,-3 0 0,-2 0 0,-4 0 0,-3 0 0,1 0 0,-3 0 0,-3 0 0,4 2 0,-1-1 0</inkml:trace>
  <inkml:trace contextRef="#ctx0" brushRef="#br0" timeOffset="989">972 75 8027,'-24'18'0,"3"4"0,19 2 0,-3 7 0,-2 6 0,-1 8 0,4-18 0,-1 1 0,-1 1 0,1 1 0,-1 0 0,1 1 0,-1-1 0,1 0 0,0 1 0,1-1 0,-1-1 0,0-1 0,-2 24 0,3-23 0,0 0 0,2-2 0,0-1 0,-4 24 0,4-9 0,1-3 0,1 3 0,0-11 0,0-4 0,0-4 0,0-4 0,3-2 0,8-7 0,3-1 0</inkml:trace>
  <inkml:trace contextRef="#ctx0" brushRef="#br0" timeOffset="1508">1431 137 8027,'-41'19'0,"5"2"0,8 3 0,2 2 0,-4 2 0,-1-1 0,-7 8 0,16-17 0,0 1 0,-1 0 0,-1 0 0,-1 1 0,0 0 0,-18 14 0,0-1 0,6-4 0,-3 0 0,8-4 0,1-1 0,8-4 0,3 0 0,5-1 0,6 1 0,6-1 0,7-2 0,9-4 0,10-1 0,13-4 0,5-3 0,10-1 0,-3-2 0,0-2 0,3-1 0,-5 0 0,2-2 0,-2 2 0,-8 0 0,-5 1 0,-6 0 0,2 1 0,-7 3 0,-6 1 0,-3 3 0,-6-1 0,-2-1 0,-2 2 0,-1-2 0,-9 2 0,-1 1 0</inkml:trace>
  <inkml:trace contextRef="#ctx0" brushRef="#br0" timeOffset="2333">1169 758 8027,'25'-18'0,"1"1"0,16-6 0,-12 5 0,1 2 0,1-5 0,0-6 0,3-4 0,-4-1 0,-4 3 0,0-6 0,-6 2 0,-2 1 0,-5 2 0,-2 2 0,-7 7 0,0 0 0,-3 3 0,-4 4 0,-9 7 0,-6 7 0,-6 9 0,-3 11 0,-1 9 0,-2 8 0,3 4 0,4-2 0,3 0 0,7-7 0,2 2 0,5-4 0,0 1 0,4-4 0,3-7 0,6-4 0,7-5 0,9-10 0,3-7 0,5-6 0,-1-9 0,1-11 0,-1-1 0,-6-1 0,-2-1 0,-8 5 0,-1-1 0,-5 6 0,-2 1 0,-4 5 0,-10 9 0,-8 9 0,-9 12 0,-7 10 0,-3 11 0,-1 7 0,18-19 0,1 2 0,-9 16 0,6 0 0,7-4 0,4-1 0,6 0 0,20-15 0,11-5 0,13-6 0,-12-6 0,2-2 0,4 0 0,1-2 0,3-3 0,0-2 0,1-2 0,-1-2 0,-1 0 0,-1 0 0,5-3 0,-3 1 0,-6 3 0,-1-2 0,8 0 0,0-2 0,-4 3 0,-2 1 0,3-2 0,-2 2 0,-4 2 0,-2 1 0,26-5 0,-2 4 0,-4 2 0,5 2 0,-4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ABA0-8412-4A7E-B6EC-47D81078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Willcox</dc:creator>
  <cp:lastModifiedBy>Kody Kelleher</cp:lastModifiedBy>
  <cp:revision>2</cp:revision>
  <dcterms:created xsi:type="dcterms:W3CDTF">2026-06-02T21:05:00Z</dcterms:created>
  <dcterms:modified xsi:type="dcterms:W3CDTF">2026-06-02T21:05:00Z</dcterms:modified>
</cp:coreProperties>
</file>