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EB7F2" w14:textId="3F712084" w:rsidR="003853A5" w:rsidRPr="00FF5CE5" w:rsidRDefault="00B72CD3" w:rsidP="003F6E29">
      <w:pPr>
        <w:jc w:val="right"/>
        <w:rPr>
          <w:rFonts w:ascii="Calibri" w:hAnsi="Calibri" w:cs="Times New Roman"/>
          <w:b/>
          <w:sz w:val="24"/>
          <w:szCs w:val="24"/>
        </w:rPr>
      </w:pPr>
      <w:r w:rsidRPr="00026BFC">
        <w:rPr>
          <w:rFonts w:ascii="Times New Roman" w:hAnsi="Times New Roman" w:cs="Times New Roman"/>
          <w:b/>
          <w:noProof/>
          <w:sz w:val="24"/>
          <w:szCs w:val="24"/>
        </w:rPr>
        <w:drawing>
          <wp:anchor distT="0" distB="0" distL="114300" distR="114300" simplePos="0" relativeHeight="251659264" behindDoc="1" locked="0" layoutInCell="1" allowOverlap="1" wp14:anchorId="23B06D26" wp14:editId="2FB5E4DE">
            <wp:simplePos x="0" y="0"/>
            <wp:positionH relativeFrom="column">
              <wp:posOffset>0</wp:posOffset>
            </wp:positionH>
            <wp:positionV relativeFrom="paragraph">
              <wp:posOffset>13970</wp:posOffset>
            </wp:positionV>
            <wp:extent cx="1621790" cy="333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UO colo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1790" cy="333375"/>
                    </a:xfrm>
                    <a:prstGeom prst="rect">
                      <a:avLst/>
                    </a:prstGeom>
                    <a:noFill/>
                    <a:ln w="9525">
                      <a:noFill/>
                      <a:miter lim="800000"/>
                      <a:headEnd/>
                      <a:tailEnd/>
                    </a:ln>
                  </pic:spPr>
                </pic:pic>
              </a:graphicData>
            </a:graphic>
            <wp14:sizeRelH relativeFrom="margin">
              <wp14:pctWidth>0</wp14:pctWidth>
            </wp14:sizeRelH>
          </wp:anchor>
        </w:drawing>
      </w:r>
      <w:r w:rsidR="003853A5" w:rsidRPr="00FF5CE5">
        <w:rPr>
          <w:rFonts w:ascii="Calibri" w:hAnsi="Calibri" w:cs="Times New Roman"/>
          <w:b/>
          <w:sz w:val="24"/>
          <w:szCs w:val="24"/>
        </w:rPr>
        <w:t>Board of Trustees of the University of Oregon</w:t>
      </w:r>
    </w:p>
    <w:p w14:paraId="2623A3C6" w14:textId="20F2EEF0" w:rsidR="00FF5CE5" w:rsidRDefault="00FA2565" w:rsidP="00FF5CE5">
      <w:pPr>
        <w:pBdr>
          <w:bottom w:val="single" w:sz="4" w:space="1" w:color="auto"/>
        </w:pBdr>
        <w:jc w:val="right"/>
        <w:rPr>
          <w:rFonts w:ascii="Calibri" w:hAnsi="Calibri" w:cs="Times New Roman"/>
          <w:b/>
          <w:sz w:val="24"/>
          <w:szCs w:val="24"/>
        </w:rPr>
      </w:pPr>
      <w:r>
        <w:rPr>
          <w:rFonts w:ascii="Calibri" w:hAnsi="Calibri" w:cs="Times New Roman"/>
          <w:b/>
          <w:sz w:val="24"/>
          <w:szCs w:val="24"/>
        </w:rPr>
        <w:t>Meeting Summary |</w:t>
      </w:r>
      <w:r w:rsidR="00B05161">
        <w:rPr>
          <w:rFonts w:ascii="Calibri" w:hAnsi="Calibri" w:cs="Times New Roman"/>
          <w:b/>
          <w:sz w:val="24"/>
          <w:szCs w:val="24"/>
        </w:rPr>
        <w:t xml:space="preserve"> </w:t>
      </w:r>
      <w:r w:rsidR="00D50E57">
        <w:rPr>
          <w:rFonts w:ascii="Calibri" w:hAnsi="Calibri" w:cs="Times New Roman"/>
          <w:b/>
          <w:sz w:val="24"/>
          <w:szCs w:val="24"/>
        </w:rPr>
        <w:t>November 13</w:t>
      </w:r>
      <w:r w:rsidR="00173431">
        <w:rPr>
          <w:rFonts w:ascii="Calibri" w:hAnsi="Calibri" w:cs="Times New Roman"/>
          <w:b/>
          <w:sz w:val="24"/>
          <w:szCs w:val="24"/>
        </w:rPr>
        <w:t>, 2020</w:t>
      </w:r>
    </w:p>
    <w:p w14:paraId="310073E7" w14:textId="5FDE6435" w:rsidR="00912F36" w:rsidRDefault="00912F36" w:rsidP="000360C5">
      <w:pPr>
        <w:jc w:val="both"/>
        <w:rPr>
          <w:rFonts w:cs="Times New Roman"/>
          <w:b/>
        </w:rPr>
      </w:pPr>
    </w:p>
    <w:p w14:paraId="71B73BF0" w14:textId="26DD6722" w:rsidR="00136973" w:rsidRDefault="00136973" w:rsidP="000360C5">
      <w:pPr>
        <w:jc w:val="both"/>
        <w:rPr>
          <w:rFonts w:cs="Times New Roman"/>
          <w:b/>
        </w:rPr>
      </w:pPr>
    </w:p>
    <w:p w14:paraId="4F0715DC" w14:textId="4A9A3334" w:rsidR="00136973" w:rsidRPr="007702F0" w:rsidRDefault="00136973" w:rsidP="000360C5">
      <w:pPr>
        <w:jc w:val="both"/>
        <w:rPr>
          <w:rFonts w:cs="Times New Roman"/>
          <w:b/>
        </w:rPr>
      </w:pPr>
      <w:r w:rsidRPr="007702F0">
        <w:rPr>
          <w:rFonts w:cs="Times New Roman"/>
          <w:b/>
        </w:rPr>
        <w:t xml:space="preserve">Attendance. </w:t>
      </w:r>
    </w:p>
    <w:tbl>
      <w:tblPr>
        <w:tblStyle w:val="TableGrid"/>
        <w:tblW w:w="869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1020"/>
        <w:gridCol w:w="1988"/>
        <w:gridCol w:w="982"/>
        <w:gridCol w:w="1980"/>
        <w:gridCol w:w="954"/>
      </w:tblGrid>
      <w:tr w:rsidR="00210B8D" w:rsidRPr="00C969C2" w14:paraId="71DA51C0" w14:textId="51F66559" w:rsidTr="00442B5F">
        <w:trPr>
          <w:trHeight w:val="264"/>
        </w:trPr>
        <w:tc>
          <w:tcPr>
            <w:tcW w:w="1770" w:type="dxa"/>
          </w:tcPr>
          <w:p w14:paraId="695984C1" w14:textId="77777777" w:rsidR="00210B8D" w:rsidRPr="00C969C2" w:rsidRDefault="00210B8D" w:rsidP="00210B8D">
            <w:pPr>
              <w:rPr>
                <w:rFonts w:cs="Times New Roman"/>
              </w:rPr>
            </w:pPr>
            <w:r w:rsidRPr="00C969C2">
              <w:rPr>
                <w:rFonts w:cs="Times New Roman"/>
              </w:rPr>
              <w:t>Marcia Aaron</w:t>
            </w:r>
          </w:p>
        </w:tc>
        <w:tc>
          <w:tcPr>
            <w:tcW w:w="1020" w:type="dxa"/>
          </w:tcPr>
          <w:p w14:paraId="2A46CD49" w14:textId="77777777" w:rsidR="00210B8D" w:rsidRPr="00D323B6" w:rsidRDefault="00210B8D" w:rsidP="00210B8D">
            <w:pPr>
              <w:rPr>
                <w:rFonts w:cs="Times New Roman"/>
                <w:highlight w:val="yellow"/>
              </w:rPr>
            </w:pPr>
            <w:r w:rsidRPr="00E9583F">
              <w:rPr>
                <w:rFonts w:cs="Times New Roman"/>
              </w:rPr>
              <w:t>Present</w:t>
            </w:r>
          </w:p>
        </w:tc>
        <w:tc>
          <w:tcPr>
            <w:tcW w:w="1988" w:type="dxa"/>
          </w:tcPr>
          <w:p w14:paraId="793E35F1" w14:textId="65DFF71C" w:rsidR="00210B8D" w:rsidRPr="00C969C2" w:rsidRDefault="00210B8D" w:rsidP="00210B8D">
            <w:pPr>
              <w:rPr>
                <w:rFonts w:cs="Times New Roman"/>
              </w:rPr>
            </w:pPr>
            <w:r w:rsidRPr="00C969C2">
              <w:rPr>
                <w:rFonts w:cs="Times New Roman"/>
              </w:rPr>
              <w:t xml:space="preserve">Elisa </w:t>
            </w:r>
            <w:proofErr w:type="spellStart"/>
            <w:r w:rsidRPr="00C969C2">
              <w:rPr>
                <w:rFonts w:cs="Times New Roman"/>
              </w:rPr>
              <w:t>Hornecker</w:t>
            </w:r>
            <w:proofErr w:type="spellEnd"/>
          </w:p>
        </w:tc>
        <w:tc>
          <w:tcPr>
            <w:tcW w:w="982" w:type="dxa"/>
          </w:tcPr>
          <w:p w14:paraId="62A8693E" w14:textId="1D77B8A6" w:rsidR="00210B8D" w:rsidRPr="00D323B6" w:rsidRDefault="00210B8D" w:rsidP="00210B8D">
            <w:pPr>
              <w:rPr>
                <w:rFonts w:cs="Times New Roman"/>
                <w:highlight w:val="yellow"/>
              </w:rPr>
            </w:pPr>
            <w:r w:rsidRPr="00210B8D">
              <w:rPr>
                <w:rFonts w:cs="Times New Roman"/>
              </w:rPr>
              <w:t>Present</w:t>
            </w:r>
          </w:p>
        </w:tc>
        <w:tc>
          <w:tcPr>
            <w:tcW w:w="1980" w:type="dxa"/>
          </w:tcPr>
          <w:p w14:paraId="48DA7326" w14:textId="5B5D46D3" w:rsidR="00210B8D" w:rsidRPr="00C969C2" w:rsidRDefault="00210B8D" w:rsidP="00210B8D">
            <w:pPr>
              <w:rPr>
                <w:rFonts w:cs="Times New Roman"/>
              </w:rPr>
            </w:pPr>
            <w:r w:rsidRPr="00C969C2">
              <w:rPr>
                <w:rFonts w:cs="Times New Roman"/>
              </w:rPr>
              <w:t>Ginevra Ralph</w:t>
            </w:r>
          </w:p>
        </w:tc>
        <w:tc>
          <w:tcPr>
            <w:tcW w:w="954" w:type="dxa"/>
          </w:tcPr>
          <w:p w14:paraId="7F804F0B" w14:textId="5C024ED9" w:rsidR="00210B8D" w:rsidRPr="00D323B6" w:rsidRDefault="00210B8D" w:rsidP="00210B8D">
            <w:pPr>
              <w:rPr>
                <w:rFonts w:cs="Times New Roman"/>
                <w:highlight w:val="yellow"/>
              </w:rPr>
            </w:pPr>
            <w:r w:rsidRPr="00210B8D">
              <w:rPr>
                <w:rFonts w:cs="Times New Roman"/>
              </w:rPr>
              <w:t>Present</w:t>
            </w:r>
          </w:p>
        </w:tc>
      </w:tr>
      <w:tr w:rsidR="00210B8D" w:rsidRPr="00C969C2" w14:paraId="3FDE1208" w14:textId="1B2F7F85" w:rsidTr="00442B5F">
        <w:trPr>
          <w:trHeight w:val="264"/>
        </w:trPr>
        <w:tc>
          <w:tcPr>
            <w:tcW w:w="1770" w:type="dxa"/>
          </w:tcPr>
          <w:p w14:paraId="5F7F37F9" w14:textId="7301FEA2" w:rsidR="00210B8D" w:rsidRPr="00C969C2" w:rsidRDefault="00210B8D" w:rsidP="00210B8D">
            <w:pPr>
              <w:rPr>
                <w:rFonts w:cs="Times New Roman"/>
              </w:rPr>
            </w:pPr>
            <w:r w:rsidRPr="00C969C2">
              <w:rPr>
                <w:rFonts w:cs="Times New Roman"/>
              </w:rPr>
              <w:t>Peter Bragdon</w:t>
            </w:r>
          </w:p>
        </w:tc>
        <w:tc>
          <w:tcPr>
            <w:tcW w:w="1020" w:type="dxa"/>
          </w:tcPr>
          <w:p w14:paraId="2E9323CD" w14:textId="021CCBB3" w:rsidR="00210B8D" w:rsidRPr="00D323B6" w:rsidRDefault="00210B8D" w:rsidP="00210B8D">
            <w:pPr>
              <w:rPr>
                <w:rFonts w:cs="Times New Roman"/>
                <w:highlight w:val="yellow"/>
              </w:rPr>
            </w:pPr>
            <w:r w:rsidRPr="00210B8D">
              <w:rPr>
                <w:rFonts w:cs="Times New Roman"/>
              </w:rPr>
              <w:t>Present</w:t>
            </w:r>
          </w:p>
        </w:tc>
        <w:tc>
          <w:tcPr>
            <w:tcW w:w="1988" w:type="dxa"/>
          </w:tcPr>
          <w:p w14:paraId="5DD128DE" w14:textId="5C17D938" w:rsidR="00210B8D" w:rsidRPr="00C969C2" w:rsidRDefault="00210B8D" w:rsidP="00210B8D">
            <w:pPr>
              <w:rPr>
                <w:rFonts w:cs="Times New Roman"/>
              </w:rPr>
            </w:pPr>
            <w:r w:rsidRPr="00C969C2">
              <w:rPr>
                <w:rFonts w:cs="Times New Roman"/>
              </w:rPr>
              <w:t>Ross Kari</w:t>
            </w:r>
          </w:p>
        </w:tc>
        <w:tc>
          <w:tcPr>
            <w:tcW w:w="982" w:type="dxa"/>
          </w:tcPr>
          <w:p w14:paraId="3C19ABBC" w14:textId="0B8B31D2" w:rsidR="00210B8D" w:rsidRPr="00D323B6" w:rsidRDefault="00210B8D" w:rsidP="00210B8D">
            <w:pPr>
              <w:rPr>
                <w:rFonts w:cs="Times New Roman"/>
                <w:highlight w:val="yellow"/>
              </w:rPr>
            </w:pPr>
            <w:r w:rsidRPr="00210B8D">
              <w:rPr>
                <w:rFonts w:cs="Times New Roman"/>
              </w:rPr>
              <w:t>Present</w:t>
            </w:r>
          </w:p>
        </w:tc>
        <w:tc>
          <w:tcPr>
            <w:tcW w:w="1980" w:type="dxa"/>
          </w:tcPr>
          <w:p w14:paraId="638066D2" w14:textId="2472F03C" w:rsidR="00210B8D" w:rsidRPr="00C969C2" w:rsidRDefault="00210B8D" w:rsidP="00210B8D">
            <w:pPr>
              <w:rPr>
                <w:rFonts w:cs="Times New Roman"/>
              </w:rPr>
            </w:pPr>
            <w:r w:rsidRPr="00C969C2">
              <w:rPr>
                <w:rFonts w:cs="Times New Roman"/>
              </w:rPr>
              <w:t>Michael Schill</w:t>
            </w:r>
          </w:p>
        </w:tc>
        <w:tc>
          <w:tcPr>
            <w:tcW w:w="954" w:type="dxa"/>
          </w:tcPr>
          <w:p w14:paraId="4FF576E8" w14:textId="66D53B3A" w:rsidR="00210B8D" w:rsidRPr="00D323B6" w:rsidRDefault="00210B8D" w:rsidP="00210B8D">
            <w:pPr>
              <w:rPr>
                <w:rFonts w:cs="Times New Roman"/>
                <w:highlight w:val="yellow"/>
              </w:rPr>
            </w:pPr>
            <w:r w:rsidRPr="00E9583F">
              <w:rPr>
                <w:rFonts w:cs="Times New Roman"/>
              </w:rPr>
              <w:t>Present</w:t>
            </w:r>
          </w:p>
        </w:tc>
      </w:tr>
      <w:tr w:rsidR="00210B8D" w:rsidRPr="00C969C2" w14:paraId="24376544" w14:textId="764F4303" w:rsidTr="00442B5F">
        <w:trPr>
          <w:trHeight w:val="253"/>
        </w:trPr>
        <w:tc>
          <w:tcPr>
            <w:tcW w:w="1770" w:type="dxa"/>
          </w:tcPr>
          <w:p w14:paraId="4566825D" w14:textId="2E927215" w:rsidR="00210B8D" w:rsidRPr="00C969C2" w:rsidRDefault="00210B8D" w:rsidP="00210B8D">
            <w:pPr>
              <w:rPr>
                <w:rFonts w:cs="Times New Roman"/>
              </w:rPr>
            </w:pPr>
            <w:r w:rsidRPr="00C969C2">
              <w:rPr>
                <w:rFonts w:cs="Times New Roman"/>
              </w:rPr>
              <w:t>Andrew Colas</w:t>
            </w:r>
          </w:p>
        </w:tc>
        <w:tc>
          <w:tcPr>
            <w:tcW w:w="1020" w:type="dxa"/>
          </w:tcPr>
          <w:p w14:paraId="08A4123D" w14:textId="6B09569D" w:rsidR="00210B8D" w:rsidRPr="00D323B6" w:rsidRDefault="00210B8D" w:rsidP="00210B8D">
            <w:pPr>
              <w:rPr>
                <w:rFonts w:cs="Times New Roman"/>
                <w:highlight w:val="yellow"/>
              </w:rPr>
            </w:pPr>
            <w:r w:rsidRPr="00210B8D">
              <w:rPr>
                <w:rFonts w:cs="Times New Roman"/>
              </w:rPr>
              <w:t>Present</w:t>
            </w:r>
          </w:p>
        </w:tc>
        <w:tc>
          <w:tcPr>
            <w:tcW w:w="1988" w:type="dxa"/>
          </w:tcPr>
          <w:p w14:paraId="195C6995" w14:textId="19F51057" w:rsidR="00210B8D" w:rsidRPr="00C969C2" w:rsidRDefault="00210B8D" w:rsidP="00210B8D">
            <w:pPr>
              <w:rPr>
                <w:rFonts w:cs="Times New Roman"/>
              </w:rPr>
            </w:pPr>
            <w:r w:rsidRPr="00C969C2">
              <w:rPr>
                <w:rFonts w:cs="Times New Roman"/>
              </w:rPr>
              <w:t>Chuck Lillis</w:t>
            </w:r>
          </w:p>
        </w:tc>
        <w:tc>
          <w:tcPr>
            <w:tcW w:w="982" w:type="dxa"/>
          </w:tcPr>
          <w:p w14:paraId="094B2E2F" w14:textId="685E7D97" w:rsidR="00210B8D" w:rsidRPr="00D323B6" w:rsidRDefault="00210B8D" w:rsidP="00210B8D">
            <w:pPr>
              <w:rPr>
                <w:rFonts w:cs="Times New Roman"/>
                <w:highlight w:val="yellow"/>
              </w:rPr>
            </w:pPr>
            <w:r w:rsidRPr="00E9583F">
              <w:rPr>
                <w:rFonts w:cs="Times New Roman"/>
              </w:rPr>
              <w:t>Present</w:t>
            </w:r>
          </w:p>
        </w:tc>
        <w:tc>
          <w:tcPr>
            <w:tcW w:w="1980" w:type="dxa"/>
          </w:tcPr>
          <w:p w14:paraId="16B2228C" w14:textId="26FF6851" w:rsidR="00210B8D" w:rsidRPr="00C969C2" w:rsidRDefault="00210B8D" w:rsidP="00210B8D">
            <w:pPr>
              <w:rPr>
                <w:rFonts w:cs="Times New Roman"/>
              </w:rPr>
            </w:pPr>
            <w:r>
              <w:rPr>
                <w:rFonts w:cs="Times New Roman"/>
              </w:rPr>
              <w:t>Connie Seeley</w:t>
            </w:r>
          </w:p>
        </w:tc>
        <w:tc>
          <w:tcPr>
            <w:tcW w:w="954" w:type="dxa"/>
          </w:tcPr>
          <w:p w14:paraId="4AE421E3" w14:textId="2F68FB88" w:rsidR="00210B8D" w:rsidRPr="00D323B6" w:rsidRDefault="00210B8D" w:rsidP="00210B8D">
            <w:pPr>
              <w:rPr>
                <w:rFonts w:cs="Times New Roman"/>
                <w:highlight w:val="yellow"/>
              </w:rPr>
            </w:pPr>
            <w:r w:rsidRPr="00210B8D">
              <w:rPr>
                <w:rFonts w:cs="Times New Roman"/>
              </w:rPr>
              <w:t>Present</w:t>
            </w:r>
          </w:p>
        </w:tc>
      </w:tr>
      <w:tr w:rsidR="00210B8D" w:rsidRPr="00C969C2" w14:paraId="5FE98084" w14:textId="4936C838" w:rsidTr="00E9583F">
        <w:trPr>
          <w:trHeight w:val="264"/>
        </w:trPr>
        <w:tc>
          <w:tcPr>
            <w:tcW w:w="1770" w:type="dxa"/>
          </w:tcPr>
          <w:p w14:paraId="7C34B146" w14:textId="432F5264" w:rsidR="00210B8D" w:rsidRPr="00C969C2" w:rsidRDefault="00210B8D" w:rsidP="00210B8D">
            <w:pPr>
              <w:rPr>
                <w:rFonts w:cs="Times New Roman"/>
              </w:rPr>
            </w:pPr>
            <w:r w:rsidRPr="00C969C2">
              <w:rPr>
                <w:rFonts w:cs="Times New Roman"/>
              </w:rPr>
              <w:t>Allyn Ford</w:t>
            </w:r>
          </w:p>
        </w:tc>
        <w:tc>
          <w:tcPr>
            <w:tcW w:w="1020" w:type="dxa"/>
          </w:tcPr>
          <w:p w14:paraId="0C81C6E4" w14:textId="79F22479" w:rsidR="00210B8D" w:rsidRPr="00D323B6" w:rsidRDefault="00210B8D" w:rsidP="00210B8D">
            <w:pPr>
              <w:rPr>
                <w:highlight w:val="yellow"/>
              </w:rPr>
            </w:pPr>
            <w:r w:rsidRPr="00210B8D">
              <w:rPr>
                <w:rFonts w:cs="Times New Roman"/>
              </w:rPr>
              <w:t>Present</w:t>
            </w:r>
          </w:p>
        </w:tc>
        <w:tc>
          <w:tcPr>
            <w:tcW w:w="1988" w:type="dxa"/>
          </w:tcPr>
          <w:p w14:paraId="69B7C110" w14:textId="698088A9" w:rsidR="00210B8D" w:rsidRPr="00C969C2" w:rsidRDefault="00210B8D" w:rsidP="00210B8D">
            <w:pPr>
              <w:rPr>
                <w:rFonts w:cs="Times New Roman"/>
              </w:rPr>
            </w:pPr>
            <w:r w:rsidRPr="00C969C2">
              <w:rPr>
                <w:rFonts w:cs="Times New Roman"/>
              </w:rPr>
              <w:t>Laura Lee McIntyre</w:t>
            </w:r>
          </w:p>
        </w:tc>
        <w:tc>
          <w:tcPr>
            <w:tcW w:w="982" w:type="dxa"/>
          </w:tcPr>
          <w:p w14:paraId="49767168" w14:textId="14F6252F" w:rsidR="00210B8D" w:rsidRPr="00D323B6" w:rsidRDefault="00210B8D" w:rsidP="00210B8D">
            <w:pPr>
              <w:rPr>
                <w:highlight w:val="yellow"/>
              </w:rPr>
            </w:pPr>
            <w:r w:rsidRPr="00E9583F">
              <w:rPr>
                <w:rFonts w:cs="Times New Roman"/>
              </w:rPr>
              <w:t>Present</w:t>
            </w:r>
          </w:p>
        </w:tc>
        <w:tc>
          <w:tcPr>
            <w:tcW w:w="1980" w:type="dxa"/>
          </w:tcPr>
          <w:p w14:paraId="46FBA31D" w14:textId="48059C68" w:rsidR="00210B8D" w:rsidRPr="00C969C2" w:rsidRDefault="00210B8D" w:rsidP="00210B8D">
            <w:pPr>
              <w:rPr>
                <w:rFonts w:cs="Times New Roman"/>
              </w:rPr>
            </w:pPr>
            <w:r w:rsidRPr="00C969C2">
              <w:rPr>
                <w:rFonts w:cs="Times New Roman"/>
              </w:rPr>
              <w:t>Mary Wilcox</w:t>
            </w:r>
          </w:p>
        </w:tc>
        <w:tc>
          <w:tcPr>
            <w:tcW w:w="954" w:type="dxa"/>
            <w:shd w:val="clear" w:color="auto" w:fill="auto"/>
          </w:tcPr>
          <w:p w14:paraId="3EAD6A6C" w14:textId="05F6A551" w:rsidR="00210B8D" w:rsidRPr="00D323B6" w:rsidRDefault="00210B8D" w:rsidP="00210B8D">
            <w:pPr>
              <w:rPr>
                <w:rFonts w:cs="Times New Roman"/>
                <w:highlight w:val="yellow"/>
              </w:rPr>
            </w:pPr>
            <w:r w:rsidRPr="00E9583F">
              <w:rPr>
                <w:rFonts w:cs="Times New Roman"/>
              </w:rPr>
              <w:t>Present</w:t>
            </w:r>
          </w:p>
        </w:tc>
      </w:tr>
      <w:tr w:rsidR="00210B8D" w:rsidRPr="00FF5CE5" w14:paraId="67E0BAF3" w14:textId="00EB73BB" w:rsidTr="00442B5F">
        <w:trPr>
          <w:trHeight w:val="264"/>
        </w:trPr>
        <w:tc>
          <w:tcPr>
            <w:tcW w:w="1770" w:type="dxa"/>
          </w:tcPr>
          <w:p w14:paraId="1BF42AB6" w14:textId="2383D003" w:rsidR="00210B8D" w:rsidRPr="00C969C2" w:rsidRDefault="00210B8D" w:rsidP="00210B8D">
            <w:pPr>
              <w:rPr>
                <w:rFonts w:cs="Times New Roman"/>
              </w:rPr>
            </w:pPr>
            <w:r w:rsidRPr="00C969C2">
              <w:rPr>
                <w:rFonts w:cs="Times New Roman"/>
              </w:rPr>
              <w:t xml:space="preserve">Joe </w:t>
            </w:r>
            <w:proofErr w:type="spellStart"/>
            <w:r w:rsidRPr="00C969C2">
              <w:rPr>
                <w:rFonts w:cs="Times New Roman"/>
              </w:rPr>
              <w:t>Gonyea</w:t>
            </w:r>
            <w:proofErr w:type="spellEnd"/>
            <w:r w:rsidRPr="00C969C2">
              <w:rPr>
                <w:rFonts w:cs="Times New Roman"/>
              </w:rPr>
              <w:t>, III</w:t>
            </w:r>
          </w:p>
        </w:tc>
        <w:tc>
          <w:tcPr>
            <w:tcW w:w="1020" w:type="dxa"/>
          </w:tcPr>
          <w:p w14:paraId="01174B08" w14:textId="26EBD374" w:rsidR="00210B8D" w:rsidRPr="00D323B6" w:rsidRDefault="00210B8D" w:rsidP="00210B8D">
            <w:pPr>
              <w:rPr>
                <w:rFonts w:cs="Times New Roman"/>
                <w:highlight w:val="yellow"/>
              </w:rPr>
            </w:pPr>
            <w:r w:rsidRPr="00210B8D">
              <w:rPr>
                <w:rFonts w:cs="Times New Roman"/>
              </w:rPr>
              <w:t>Present</w:t>
            </w:r>
          </w:p>
        </w:tc>
        <w:tc>
          <w:tcPr>
            <w:tcW w:w="1988" w:type="dxa"/>
          </w:tcPr>
          <w:p w14:paraId="75A62D3F" w14:textId="3C6C8EFD" w:rsidR="00210B8D" w:rsidRPr="00C969C2" w:rsidRDefault="00210B8D" w:rsidP="00210B8D">
            <w:pPr>
              <w:rPr>
                <w:rFonts w:cs="Times New Roman"/>
              </w:rPr>
            </w:pPr>
            <w:r w:rsidRPr="00C969C2">
              <w:rPr>
                <w:rFonts w:cs="Times New Roman"/>
              </w:rPr>
              <w:t>Jimmy Murray</w:t>
            </w:r>
          </w:p>
        </w:tc>
        <w:tc>
          <w:tcPr>
            <w:tcW w:w="982" w:type="dxa"/>
          </w:tcPr>
          <w:p w14:paraId="0322C4B3" w14:textId="6C727E01" w:rsidR="00210B8D" w:rsidRPr="00D323B6" w:rsidRDefault="00210B8D" w:rsidP="00210B8D">
            <w:pPr>
              <w:rPr>
                <w:rFonts w:cs="Times New Roman"/>
                <w:highlight w:val="yellow"/>
              </w:rPr>
            </w:pPr>
            <w:r w:rsidRPr="00210B8D">
              <w:rPr>
                <w:rFonts w:cs="Times New Roman"/>
              </w:rPr>
              <w:t>Present</w:t>
            </w:r>
          </w:p>
        </w:tc>
        <w:tc>
          <w:tcPr>
            <w:tcW w:w="1980" w:type="dxa"/>
          </w:tcPr>
          <w:p w14:paraId="1941F3B9" w14:textId="1A4E27C3" w:rsidR="00210B8D" w:rsidRPr="00C969C2" w:rsidRDefault="00210B8D" w:rsidP="00210B8D">
            <w:pPr>
              <w:rPr>
                <w:rFonts w:cs="Times New Roman"/>
              </w:rPr>
            </w:pPr>
            <w:r w:rsidRPr="00C969C2">
              <w:rPr>
                <w:rFonts w:cs="Times New Roman"/>
              </w:rPr>
              <w:t>Katharine Wishnia</w:t>
            </w:r>
          </w:p>
        </w:tc>
        <w:tc>
          <w:tcPr>
            <w:tcW w:w="954" w:type="dxa"/>
          </w:tcPr>
          <w:p w14:paraId="122FAD51" w14:textId="11CBB5C7" w:rsidR="00210B8D" w:rsidRPr="00D323B6" w:rsidRDefault="00210B8D" w:rsidP="00210B8D">
            <w:pPr>
              <w:rPr>
                <w:rFonts w:cs="Times New Roman"/>
                <w:highlight w:val="yellow"/>
              </w:rPr>
            </w:pPr>
            <w:r w:rsidRPr="00E9583F">
              <w:rPr>
                <w:rFonts w:cs="Times New Roman"/>
              </w:rPr>
              <w:t>Present</w:t>
            </w:r>
          </w:p>
        </w:tc>
      </w:tr>
    </w:tbl>
    <w:p w14:paraId="54808BC0" w14:textId="77777777" w:rsidR="00912F36" w:rsidRDefault="00912F36" w:rsidP="00495756">
      <w:pPr>
        <w:jc w:val="both"/>
        <w:rPr>
          <w:rFonts w:cs="Times New Roman"/>
        </w:rPr>
      </w:pPr>
    </w:p>
    <w:p w14:paraId="7FDBD188" w14:textId="5DB1B941" w:rsidR="00C969C2" w:rsidRPr="00C969C2" w:rsidRDefault="002D01EF" w:rsidP="00495756">
      <w:pPr>
        <w:jc w:val="both"/>
        <w:rPr>
          <w:rFonts w:cs="Times New Roman"/>
          <w:color w:val="000000" w:themeColor="text1"/>
        </w:rPr>
      </w:pPr>
      <w:r w:rsidRPr="007639FC">
        <w:rPr>
          <w:rFonts w:cs="Times New Roman"/>
          <w:b/>
        </w:rPr>
        <w:t>Convening.</w:t>
      </w:r>
      <w:r w:rsidRPr="007639FC">
        <w:rPr>
          <w:rFonts w:cs="Times New Roman"/>
        </w:rPr>
        <w:t xml:space="preserve"> </w:t>
      </w:r>
      <w:r w:rsidR="00047820">
        <w:rPr>
          <w:rFonts w:cs="Times New Roman"/>
        </w:rPr>
        <w:t>T</w:t>
      </w:r>
      <w:r w:rsidR="00495756" w:rsidRPr="00FF5CE5">
        <w:rPr>
          <w:rFonts w:cs="Times New Roman"/>
        </w:rPr>
        <w:t>he Board of Trustees of the University of Oregon (Board) met</w:t>
      </w:r>
      <w:r>
        <w:rPr>
          <w:rFonts w:cs="Times New Roman"/>
        </w:rPr>
        <w:t xml:space="preserve"> via </w:t>
      </w:r>
      <w:r w:rsidRPr="00636153">
        <w:rPr>
          <w:rFonts w:cs="Times New Roman"/>
        </w:rPr>
        <w:t xml:space="preserve">video conference on </w:t>
      </w:r>
      <w:r w:rsidR="00D50E57">
        <w:rPr>
          <w:rFonts w:cs="Times New Roman"/>
        </w:rPr>
        <w:t>November 13</w:t>
      </w:r>
      <w:r w:rsidR="00173431" w:rsidRPr="00636153">
        <w:rPr>
          <w:rFonts w:cs="Times New Roman"/>
        </w:rPr>
        <w:t>, 2020</w:t>
      </w:r>
      <w:r w:rsidR="00B05161" w:rsidRPr="00636153">
        <w:rPr>
          <w:rFonts w:cs="Times New Roman"/>
        </w:rPr>
        <w:t xml:space="preserve">. </w:t>
      </w:r>
      <w:r w:rsidRPr="00636153">
        <w:rPr>
          <w:rFonts w:cs="Times New Roman"/>
        </w:rPr>
        <w:t>A</w:t>
      </w:r>
      <w:r w:rsidR="00C969C2" w:rsidRPr="00636153">
        <w:rPr>
          <w:rFonts w:cs="Times New Roman"/>
        </w:rPr>
        <w:t xml:space="preserve"> livestream and a</w:t>
      </w:r>
      <w:r w:rsidRPr="00636153">
        <w:rPr>
          <w:rFonts w:cs="Times New Roman"/>
        </w:rPr>
        <w:t xml:space="preserve"> teleconference option </w:t>
      </w:r>
      <w:r w:rsidR="00C969C2" w:rsidRPr="00636153">
        <w:rPr>
          <w:rFonts w:cs="Times New Roman"/>
        </w:rPr>
        <w:t>were</w:t>
      </w:r>
      <w:r w:rsidRPr="00636153">
        <w:rPr>
          <w:rFonts w:cs="Times New Roman"/>
        </w:rPr>
        <w:t xml:space="preserve"> made available to the publi</w:t>
      </w:r>
      <w:bookmarkStart w:id="0" w:name="_GoBack"/>
      <w:bookmarkEnd w:id="0"/>
      <w:r w:rsidRPr="00636153">
        <w:rPr>
          <w:rFonts w:cs="Times New Roman"/>
        </w:rPr>
        <w:t xml:space="preserve">c for </w:t>
      </w:r>
      <w:r w:rsidRPr="00210B8D">
        <w:rPr>
          <w:rFonts w:cs="Times New Roman"/>
        </w:rPr>
        <w:t xml:space="preserve">purposes of listening in on the proceedings. </w:t>
      </w:r>
      <w:r w:rsidR="00173431" w:rsidRPr="00210B8D">
        <w:rPr>
          <w:rFonts w:cs="Times New Roman"/>
        </w:rPr>
        <w:t xml:space="preserve">The meeting was called to order by Chair Chuck Lillis at </w:t>
      </w:r>
      <w:r w:rsidR="00CC6A8C" w:rsidRPr="00210B8D">
        <w:rPr>
          <w:rFonts w:cs="Times New Roman"/>
        </w:rPr>
        <w:t>1</w:t>
      </w:r>
      <w:r w:rsidR="00D323B6" w:rsidRPr="00210B8D">
        <w:rPr>
          <w:rFonts w:cs="Times New Roman"/>
        </w:rPr>
        <w:t>1</w:t>
      </w:r>
      <w:r w:rsidR="00C969C2" w:rsidRPr="00210B8D">
        <w:rPr>
          <w:rFonts w:cs="Times New Roman"/>
        </w:rPr>
        <w:t>:0</w:t>
      </w:r>
      <w:r w:rsidR="00210B8D" w:rsidRPr="00210B8D">
        <w:rPr>
          <w:rFonts w:cs="Times New Roman"/>
        </w:rPr>
        <w:t>2</w:t>
      </w:r>
      <w:r w:rsidR="00CC6A8C" w:rsidRPr="00636153">
        <w:rPr>
          <w:rFonts w:cs="Times New Roman"/>
        </w:rPr>
        <w:t xml:space="preserve"> </w:t>
      </w:r>
      <w:r w:rsidR="00D323B6">
        <w:rPr>
          <w:rFonts w:cs="Times New Roman"/>
        </w:rPr>
        <w:t>a</w:t>
      </w:r>
      <w:r w:rsidR="00173431" w:rsidRPr="00636153">
        <w:rPr>
          <w:rFonts w:cs="Times New Roman"/>
        </w:rPr>
        <w:t xml:space="preserve">.m. </w:t>
      </w:r>
      <w:r w:rsidR="00210B8D">
        <w:rPr>
          <w:rFonts w:cs="Times New Roman"/>
        </w:rPr>
        <w:t xml:space="preserve">Pacific Time. </w:t>
      </w:r>
      <w:r w:rsidR="002E3F5F" w:rsidRPr="00636153">
        <w:rPr>
          <w:rFonts w:cs="Times New Roman"/>
          <w:color w:val="000000" w:themeColor="text1"/>
        </w:rPr>
        <w:t>Below is a summary of the meeting’s proceedings; a full recording is available upon request.</w:t>
      </w:r>
    </w:p>
    <w:p w14:paraId="2B3AB876" w14:textId="77777777" w:rsidR="002D01EF" w:rsidRDefault="002D01EF" w:rsidP="00495756">
      <w:pPr>
        <w:jc w:val="both"/>
        <w:rPr>
          <w:rFonts w:cs="Times New Roman"/>
        </w:rPr>
      </w:pPr>
    </w:p>
    <w:p w14:paraId="7E35BDE7" w14:textId="609FF598" w:rsidR="00D323B6" w:rsidRPr="00E9583F" w:rsidRDefault="00D50E57" w:rsidP="009D3BB3">
      <w:pPr>
        <w:jc w:val="both"/>
        <w:rPr>
          <w:rFonts w:cs="Times New Roman"/>
        </w:rPr>
      </w:pPr>
      <w:r>
        <w:rPr>
          <w:rFonts w:cs="Times New Roman"/>
          <w:b/>
        </w:rPr>
        <w:t>Knight Campus</w:t>
      </w:r>
      <w:r w:rsidR="00D323B6">
        <w:rPr>
          <w:rFonts w:cs="Times New Roman"/>
          <w:b/>
        </w:rPr>
        <w:t xml:space="preserve">. </w:t>
      </w:r>
      <w:r w:rsidR="00E9583F">
        <w:rPr>
          <w:rFonts w:cs="Times New Roman"/>
        </w:rPr>
        <w:t xml:space="preserve">Bob Guldberg, vice president and executive director of the Knight Campus, provided an annual report to the board regarding the Knight Campus for Accelerating Scientific Impact. </w:t>
      </w:r>
      <w:r w:rsidR="00210B8D">
        <w:rPr>
          <w:rFonts w:cs="Times New Roman"/>
        </w:rPr>
        <w:t>He provided an update on the</w:t>
      </w:r>
      <w:r w:rsidR="00201407">
        <w:rPr>
          <w:rFonts w:cs="Times New Roman"/>
        </w:rPr>
        <w:t xml:space="preserve"> completed facility and the move-in, which occurred in early September, and shared some photographs of the building, including some of the state-of-the-art internal spaces and equipment. Gulberg discussed the faculty who have been hired into and the research areas of focus within the Knight Campus, noting that this initiative is really expanding the university’s disciplinary scope. </w:t>
      </w:r>
      <w:r w:rsidR="007C76A2">
        <w:rPr>
          <w:rFonts w:cs="Times New Roman"/>
        </w:rPr>
        <w:t xml:space="preserve">The four key </w:t>
      </w:r>
      <w:proofErr w:type="gramStart"/>
      <w:r w:rsidR="007C76A2">
        <w:rPr>
          <w:rFonts w:cs="Times New Roman"/>
        </w:rPr>
        <w:t>research</w:t>
      </w:r>
      <w:proofErr w:type="gramEnd"/>
      <w:r w:rsidR="007C76A2">
        <w:rPr>
          <w:rFonts w:cs="Times New Roman"/>
        </w:rPr>
        <w:t xml:space="preserve"> areas highlighted are: biomaterials, medical sensors and devices, protein engineering and synthetic biology, and neural engineering. </w:t>
      </w:r>
      <w:r w:rsidR="00DD5230">
        <w:rPr>
          <w:rFonts w:cs="Times New Roman"/>
        </w:rPr>
        <w:t>Guldberg provided statistics regarding externally-sponsored project awards</w:t>
      </w:r>
      <w:r w:rsidR="004B0FC2">
        <w:rPr>
          <w:rFonts w:cs="Times New Roman"/>
        </w:rPr>
        <w:t xml:space="preserve"> </w:t>
      </w:r>
      <w:r w:rsidR="004B0FC2">
        <w:rPr>
          <w:rFonts w:cstheme="minorHAnsi"/>
        </w:rPr>
        <w:t>‒</w:t>
      </w:r>
      <w:r w:rsidR="00DD5230">
        <w:rPr>
          <w:rFonts w:cs="Times New Roman"/>
        </w:rPr>
        <w:t xml:space="preserve"> both proposals subm</w:t>
      </w:r>
      <w:r w:rsidR="00B44F2E">
        <w:rPr>
          <w:rFonts w:cs="Times New Roman"/>
        </w:rPr>
        <w:t>itted and total awards granted</w:t>
      </w:r>
      <w:r w:rsidR="004B0FC2">
        <w:rPr>
          <w:rFonts w:cs="Times New Roman"/>
        </w:rPr>
        <w:t xml:space="preserve"> </w:t>
      </w:r>
      <w:r w:rsidR="004B0FC2">
        <w:rPr>
          <w:rFonts w:cstheme="minorHAnsi"/>
        </w:rPr>
        <w:t xml:space="preserve">‒ </w:t>
      </w:r>
      <w:r w:rsidR="00B44F2E">
        <w:rPr>
          <w:rFonts w:cs="Times New Roman"/>
        </w:rPr>
        <w:t xml:space="preserve">noting that Knight Campus faculty have been awarded approximately $10 million in external funding since the start of FY20. Guldberg then discussed the startup company activity related to the Knight Campus, including three </w:t>
      </w:r>
      <w:r w:rsidR="00C74ACF">
        <w:rPr>
          <w:rFonts w:cs="Times New Roman"/>
        </w:rPr>
        <w:t xml:space="preserve">in </w:t>
      </w:r>
      <w:r w:rsidR="00B44F2E">
        <w:rPr>
          <w:rFonts w:cs="Times New Roman"/>
        </w:rPr>
        <w:t>which the UO holds an equity position.</w:t>
      </w:r>
      <w:r w:rsidR="009F239B">
        <w:rPr>
          <w:rFonts w:cs="Times New Roman"/>
        </w:rPr>
        <w:t xml:space="preserve"> Guldberg discussed the joint UO/OSU graduate program in bioengineering, which is now underway with the first cohort set to start in January</w:t>
      </w:r>
      <w:r w:rsidR="0000696F">
        <w:rPr>
          <w:rFonts w:cs="Times New Roman"/>
        </w:rPr>
        <w:t xml:space="preserve">, and other partnerships with OSU, as well as OHSU, such as the Oregon Bioengineering Symposium; the Knight Campus Undergraduate Scholars Program, which is a year-long immersive research experience for undergraduate students at the UO; </w:t>
      </w:r>
      <w:r w:rsidR="00CF11B1">
        <w:rPr>
          <w:rFonts w:cs="Times New Roman"/>
        </w:rPr>
        <w:t xml:space="preserve">the partnership with </w:t>
      </w:r>
      <w:proofErr w:type="spellStart"/>
      <w:r w:rsidR="00CF11B1">
        <w:rPr>
          <w:rFonts w:cs="Times New Roman"/>
        </w:rPr>
        <w:t>PeaceHealth</w:t>
      </w:r>
      <w:proofErr w:type="spellEnd"/>
      <w:r w:rsidR="00CF11B1">
        <w:rPr>
          <w:rFonts w:cs="Times New Roman"/>
        </w:rPr>
        <w:t xml:space="preserve">; </w:t>
      </w:r>
      <w:r w:rsidR="0000696F">
        <w:rPr>
          <w:rFonts w:cs="Times New Roman"/>
        </w:rPr>
        <w:t>the Knight Campus’s work regarding equity, diversity and inclusion</w:t>
      </w:r>
      <w:r w:rsidR="00C74ACF">
        <w:rPr>
          <w:rFonts w:cs="Times New Roman"/>
        </w:rPr>
        <w:t>,</w:t>
      </w:r>
      <w:r w:rsidR="00C41816">
        <w:rPr>
          <w:rFonts w:cs="Times New Roman"/>
        </w:rPr>
        <w:t xml:space="preserve"> </w:t>
      </w:r>
      <w:r w:rsidR="0000696F">
        <w:rPr>
          <w:rFonts w:cs="Times New Roman"/>
        </w:rPr>
        <w:t>particularly relating to curriculum development, faculty hiring, student recruitment</w:t>
      </w:r>
      <w:r w:rsidR="00C74ACF">
        <w:rPr>
          <w:rFonts w:cs="Times New Roman"/>
        </w:rPr>
        <w:t>,</w:t>
      </w:r>
      <w:r w:rsidR="0000696F">
        <w:rPr>
          <w:rFonts w:cs="Times New Roman"/>
        </w:rPr>
        <w:t xml:space="preserve"> and programming</w:t>
      </w:r>
      <w:r w:rsidR="00CF11B1">
        <w:rPr>
          <w:rFonts w:cs="Times New Roman"/>
        </w:rPr>
        <w:t xml:space="preserve">; and </w:t>
      </w:r>
      <w:r w:rsidR="00C74ACF">
        <w:rPr>
          <w:rFonts w:cs="Times New Roman"/>
        </w:rPr>
        <w:t xml:space="preserve">Knight Campus </w:t>
      </w:r>
      <w:r w:rsidR="00CF11B1">
        <w:rPr>
          <w:rFonts w:cs="Times New Roman"/>
        </w:rPr>
        <w:t xml:space="preserve">goals for this academic year. Trustees and Guldberg </w:t>
      </w:r>
      <w:r w:rsidR="0011319A">
        <w:rPr>
          <w:rFonts w:cs="Times New Roman"/>
        </w:rPr>
        <w:t>engaged</w:t>
      </w:r>
      <w:r w:rsidR="00CF11B1">
        <w:rPr>
          <w:rFonts w:cs="Times New Roman"/>
        </w:rPr>
        <w:t xml:space="preserve"> in discussion about a number of other topics, including undergraduate student recruitment, diversity recruitment, strategic endeavors regarding the overall innovation ecosystem, fundraising, civic connectivity, </w:t>
      </w:r>
      <w:r w:rsidR="0011319A">
        <w:rPr>
          <w:rFonts w:cs="Times New Roman"/>
        </w:rPr>
        <w:t xml:space="preserve">key measurements of success, </w:t>
      </w:r>
      <w:r w:rsidR="003C29E9">
        <w:rPr>
          <w:rFonts w:cs="Times New Roman"/>
        </w:rPr>
        <w:t xml:space="preserve">and future growth. </w:t>
      </w:r>
    </w:p>
    <w:p w14:paraId="610DEA82" w14:textId="34A9CD90" w:rsidR="00D323B6" w:rsidRDefault="00D323B6" w:rsidP="009D3BB3">
      <w:pPr>
        <w:jc w:val="both"/>
        <w:rPr>
          <w:rFonts w:cs="Times New Roman"/>
        </w:rPr>
      </w:pPr>
    </w:p>
    <w:p w14:paraId="713FEBDF" w14:textId="078FC4DD" w:rsidR="00D323B6" w:rsidRPr="007E5122" w:rsidRDefault="00E9583F" w:rsidP="009D3BB3">
      <w:pPr>
        <w:jc w:val="both"/>
        <w:rPr>
          <w:rFonts w:cs="Times New Roman"/>
        </w:rPr>
      </w:pPr>
      <w:r>
        <w:rPr>
          <w:rFonts w:cs="Times New Roman"/>
          <w:b/>
        </w:rPr>
        <w:t xml:space="preserve">University Advancement and </w:t>
      </w:r>
      <w:r w:rsidR="00D50E57">
        <w:rPr>
          <w:rFonts w:cs="Times New Roman"/>
          <w:b/>
        </w:rPr>
        <w:t>Capital Campaign</w:t>
      </w:r>
      <w:r w:rsidR="00D323B6">
        <w:rPr>
          <w:rFonts w:cs="Times New Roman"/>
          <w:b/>
        </w:rPr>
        <w:t>.</w:t>
      </w:r>
      <w:r w:rsidR="00D323B6">
        <w:rPr>
          <w:rFonts w:cs="Times New Roman"/>
        </w:rPr>
        <w:t xml:space="preserve">  </w:t>
      </w:r>
      <w:r>
        <w:rPr>
          <w:rFonts w:cs="Times New Roman"/>
        </w:rPr>
        <w:t>Mike Andreasen, vice president for advancement, provided a brief update on the University Advancement portfolio</w:t>
      </w:r>
      <w:r w:rsidR="00756B96">
        <w:rPr>
          <w:rFonts w:cs="Times New Roman"/>
        </w:rPr>
        <w:t xml:space="preserve"> and spoke to the four major areas within the unit: development, the UO Alumni Association, government relations, and community affairs.</w:t>
      </w:r>
      <w:r>
        <w:rPr>
          <w:rFonts w:cs="Times New Roman"/>
        </w:rPr>
        <w:t xml:space="preserve"> </w:t>
      </w:r>
      <w:r w:rsidR="00756B96">
        <w:rPr>
          <w:rFonts w:cs="Times New Roman"/>
        </w:rPr>
        <w:t xml:space="preserve">He then pivoted to a discussion </w:t>
      </w:r>
      <w:r w:rsidR="00C74ACF">
        <w:rPr>
          <w:rFonts w:cs="Times New Roman"/>
        </w:rPr>
        <w:t>about</w:t>
      </w:r>
      <w:r w:rsidR="00536087">
        <w:rPr>
          <w:rFonts w:cs="Times New Roman"/>
        </w:rPr>
        <w:t xml:space="preserve"> the </w:t>
      </w:r>
      <w:r>
        <w:rPr>
          <w:rFonts w:cs="Times New Roman"/>
        </w:rPr>
        <w:t>current capital</w:t>
      </w:r>
      <w:r w:rsidR="004009E5">
        <w:rPr>
          <w:rFonts w:cs="Times New Roman"/>
        </w:rPr>
        <w:t xml:space="preserve"> (fundraising)</w:t>
      </w:r>
      <w:r>
        <w:rPr>
          <w:rFonts w:cs="Times New Roman"/>
        </w:rPr>
        <w:t xml:space="preserve"> campaign, which is drawing to a successful close.</w:t>
      </w:r>
      <w:r w:rsidR="004009E5">
        <w:rPr>
          <w:rFonts w:cs="Times New Roman"/>
        </w:rPr>
        <w:t xml:space="preserve"> He noted that the campaign is now at a total gift level of $2.4 billion, with the largest year being FY20 at just under $290 million. </w:t>
      </w:r>
      <w:r w:rsidR="00536087">
        <w:rPr>
          <w:rFonts w:cs="Times New Roman"/>
        </w:rPr>
        <w:t xml:space="preserve">Andreasen </w:t>
      </w:r>
      <w:r w:rsidR="004009E5">
        <w:rPr>
          <w:rFonts w:cs="Times New Roman"/>
        </w:rPr>
        <w:t xml:space="preserve">also noted that 63% of gifts are academic with 37% being athletics, stating that the goal was a 2:1 ratio of these. He shared data about gift type—endowment, pledges, planned/estate gifts, etc.—and noted that there is still $700 million left </w:t>
      </w:r>
      <w:r w:rsidR="004009E5" w:rsidRPr="007E5122">
        <w:rPr>
          <w:rFonts w:cs="Times New Roman"/>
        </w:rPr>
        <w:t xml:space="preserve">to collect due to the </w:t>
      </w:r>
      <w:r w:rsidR="004009E5" w:rsidRPr="007E5122">
        <w:rPr>
          <w:rFonts w:cs="Times New Roman"/>
        </w:rPr>
        <w:lastRenderedPageBreak/>
        <w:t xml:space="preserve">pledges and estate gifts. Andreasen provided some comparisons to the prior campaign and discussed gift distribution relative to size of gift and quantity of total donors. </w:t>
      </w:r>
      <w:r w:rsidR="00536087">
        <w:rPr>
          <w:rFonts w:cs="Times New Roman"/>
        </w:rPr>
        <w:t>He</w:t>
      </w:r>
      <w:r w:rsidR="00536087" w:rsidRPr="007E5122">
        <w:rPr>
          <w:rFonts w:cs="Times New Roman"/>
        </w:rPr>
        <w:t xml:space="preserve"> </w:t>
      </w:r>
      <w:r w:rsidR="004009E5" w:rsidRPr="007E5122">
        <w:rPr>
          <w:rFonts w:cs="Times New Roman"/>
        </w:rPr>
        <w:t xml:space="preserve">highlighted key “points of pride” from the campaign, including, but not limited to, things such as the Knight Campus lead gift, donations to scholarship funds including </w:t>
      </w:r>
      <w:proofErr w:type="spellStart"/>
      <w:r w:rsidR="004009E5" w:rsidRPr="007E5122">
        <w:rPr>
          <w:rFonts w:cs="Times New Roman"/>
        </w:rPr>
        <w:t>PathwayOregon</w:t>
      </w:r>
      <w:proofErr w:type="spellEnd"/>
      <w:r w:rsidR="004009E5" w:rsidRPr="007E5122">
        <w:rPr>
          <w:rFonts w:cs="Times New Roman"/>
        </w:rPr>
        <w:t>, and faculty position endowments and certain academic program gifts. Andreasen provided some information about the partnership between University Advancement and the UO Foundation</w:t>
      </w:r>
      <w:r w:rsidR="00A54DEA" w:rsidRPr="007E5122">
        <w:rPr>
          <w:rFonts w:cs="Times New Roman"/>
        </w:rPr>
        <w:t xml:space="preserve">, and updated the trustees on the portfolio’s diversity, equity and inclusion efforts. </w:t>
      </w:r>
      <w:r w:rsidR="00BD5144" w:rsidRPr="007E5122">
        <w:rPr>
          <w:rFonts w:cs="Times New Roman"/>
        </w:rPr>
        <w:t xml:space="preserve">Andreasen then spoke about Advancement’s focus going forward, including work around data, celebrating the campaign’s conclusion, responding to industry shifts post-COVID, embracing new techniques and technology, and what the UO’s future fundraising goals and efforts look like. </w:t>
      </w:r>
      <w:r w:rsidR="00740218" w:rsidRPr="007E5122">
        <w:rPr>
          <w:rFonts w:cs="Times New Roman"/>
        </w:rPr>
        <w:t xml:space="preserve">Trustees and Andreasen engaged in discussion about long-term pivots, Portland engagement, and the overall need for philanthropy and external support to drive any new initiatives or innovations.  </w:t>
      </w:r>
    </w:p>
    <w:p w14:paraId="3676A000" w14:textId="6E07E9B2" w:rsidR="00D323B6" w:rsidRPr="007E5122" w:rsidRDefault="00D323B6" w:rsidP="009D3BB3">
      <w:pPr>
        <w:jc w:val="both"/>
        <w:rPr>
          <w:rFonts w:cs="Times New Roman"/>
        </w:rPr>
      </w:pPr>
    </w:p>
    <w:p w14:paraId="43E5B472" w14:textId="095CB362" w:rsidR="00260E67" w:rsidRPr="007E5122" w:rsidRDefault="00D50E57" w:rsidP="009D3BB3">
      <w:pPr>
        <w:jc w:val="both"/>
        <w:rPr>
          <w:rFonts w:cs="Times New Roman"/>
        </w:rPr>
      </w:pPr>
      <w:r w:rsidRPr="007E5122">
        <w:rPr>
          <w:rFonts w:cs="Times New Roman"/>
          <w:b/>
        </w:rPr>
        <w:t>Enrollment and Financial Aid</w:t>
      </w:r>
      <w:r w:rsidR="00D323B6" w:rsidRPr="007E5122">
        <w:rPr>
          <w:rFonts w:cs="Times New Roman"/>
          <w:b/>
        </w:rPr>
        <w:t>.</w:t>
      </w:r>
      <w:r w:rsidR="00D323B6" w:rsidRPr="007E5122">
        <w:rPr>
          <w:rFonts w:cs="Times New Roman"/>
        </w:rPr>
        <w:t xml:space="preserve">  </w:t>
      </w:r>
      <w:r w:rsidR="00E9583F" w:rsidRPr="007E5122">
        <w:rPr>
          <w:rFonts w:cs="Times New Roman"/>
        </w:rPr>
        <w:t>Roger Thompson, vice president for student services and enrollment management, provided trustees with an in-depth look at enrollment figures for the current academic year (AY21)</w:t>
      </w:r>
      <w:r w:rsidR="00260E67" w:rsidRPr="007E5122">
        <w:rPr>
          <w:rFonts w:cs="Times New Roman"/>
        </w:rPr>
        <w:t>. He noted that the university was on track for record enrollment of incoming freshmen prior to the pandemic, but that COVID-19 impacts caused a reduction in total enrollment of this group, which settled at 3,940, the 11</w:t>
      </w:r>
      <w:r w:rsidR="00260E67" w:rsidRPr="007E5122">
        <w:rPr>
          <w:rFonts w:cs="Times New Roman"/>
          <w:vertAlign w:val="superscript"/>
        </w:rPr>
        <w:t>th</w:t>
      </w:r>
      <w:r w:rsidR="00260E67" w:rsidRPr="007E5122">
        <w:rPr>
          <w:rFonts w:cs="Times New Roman"/>
        </w:rPr>
        <w:t xml:space="preserve"> largest class in UO’s history. Thompson noted that the total new undergraduate population – including new freshmen and transfers – was 4,902 (962 transfers). He explained that the biggest impact on these figures came from a decrease in enrollment from students coming to the UO from California. Thompson provided some statistics about the new class of students including, but not limited to:  incoming freshmen GPA (highest since at least 2000), diversity (34% are domestic minorities, exceeding the 2020 goal of 30%), first generation students (34% of entering freshmen from Oregon and 24% of entering freshmen from elsewhere), and </w:t>
      </w:r>
      <w:proofErr w:type="spellStart"/>
      <w:r w:rsidR="00260E67" w:rsidRPr="007E5122">
        <w:rPr>
          <w:rFonts w:cs="Times New Roman"/>
        </w:rPr>
        <w:t>PathwayOregon</w:t>
      </w:r>
      <w:proofErr w:type="spellEnd"/>
      <w:r w:rsidR="00260E67" w:rsidRPr="007E5122">
        <w:rPr>
          <w:rFonts w:cs="Times New Roman"/>
        </w:rPr>
        <w:t xml:space="preserve"> students (589 thus far, but the figure is not yet complete).</w:t>
      </w:r>
    </w:p>
    <w:p w14:paraId="15784E47" w14:textId="77777777" w:rsidR="00260E67" w:rsidRPr="007E5122" w:rsidRDefault="00260E67" w:rsidP="009D3BB3">
      <w:pPr>
        <w:jc w:val="both"/>
        <w:rPr>
          <w:rFonts w:cs="Times New Roman"/>
        </w:rPr>
      </w:pPr>
    </w:p>
    <w:p w14:paraId="381108A0" w14:textId="1758DA51" w:rsidR="00D323B6" w:rsidRPr="007E5122" w:rsidRDefault="00260E67" w:rsidP="009D3BB3">
      <w:pPr>
        <w:jc w:val="both"/>
        <w:rPr>
          <w:rFonts w:cs="Times New Roman"/>
          <w:i/>
        </w:rPr>
      </w:pPr>
      <w:r w:rsidRPr="007E5122">
        <w:rPr>
          <w:rFonts w:cs="Times New Roman"/>
        </w:rPr>
        <w:t xml:space="preserve">Jim Brooks, associate vice president and director of financial aid and scholarships, </w:t>
      </w:r>
      <w:r w:rsidR="00A44297" w:rsidRPr="007E5122">
        <w:rPr>
          <w:rFonts w:cs="Times New Roman"/>
        </w:rPr>
        <w:t xml:space="preserve">provided an overview of the support provided to students this fall. </w:t>
      </w:r>
      <w:r w:rsidR="00FE451B" w:rsidRPr="007E5122">
        <w:rPr>
          <w:rFonts w:cs="Times New Roman"/>
        </w:rPr>
        <w:t xml:space="preserve">He provided some background and a breakdown of the federal student aid the UO helps administer, which is approximately $176 million, and the federal CARES Act funding received to support students with emergency financial aid grants ($6.4 million awarded to 5,439 students through November 4, 2020). </w:t>
      </w:r>
      <w:r w:rsidR="003A0D8F" w:rsidRPr="007E5122">
        <w:rPr>
          <w:rFonts w:cs="Times New Roman"/>
        </w:rPr>
        <w:t>Brooks also discussed institutional aid provided to students, which has grown to more than $48 million in FY20 (FY21 figures are not final as the year is in progress). The majority of this institutional aid budget goes to merit-based scholarships, with need based scholarships as the second largest tranche. Trustees engaged in discussion with Thompson and Brooks regarding additional metrics the board might see regarding incoming student demographics, such as age, gender, educational status or completion; the desire to get more detailed data rather than just topline information</w:t>
      </w:r>
      <w:r w:rsidR="00E63D31" w:rsidRPr="007E5122">
        <w:rPr>
          <w:rFonts w:cs="Times New Roman"/>
        </w:rPr>
        <w:t>, both regarding enrollment and aid distribution</w:t>
      </w:r>
      <w:r w:rsidR="003A0D8F" w:rsidRPr="007E5122">
        <w:rPr>
          <w:rFonts w:cs="Times New Roman"/>
        </w:rPr>
        <w:t>; enro</w:t>
      </w:r>
      <w:r w:rsidR="00E63D31" w:rsidRPr="007E5122">
        <w:rPr>
          <w:rFonts w:cs="Times New Roman"/>
        </w:rPr>
        <w:t xml:space="preserve">llment trends in upperclassmen and the ability to understand forecasting relative to retention; primary areas of enrollment for domestic non-resident students and how investments in those areas are working; </w:t>
      </w:r>
      <w:r w:rsidR="00F323F7" w:rsidRPr="007E5122">
        <w:rPr>
          <w:rFonts w:cs="Times New Roman"/>
        </w:rPr>
        <w:t>updated detail regarding CARES Act funding and distributions;</w:t>
      </w:r>
      <w:r w:rsidR="002358A7" w:rsidRPr="007E5122">
        <w:rPr>
          <w:rFonts w:cs="Times New Roman"/>
        </w:rPr>
        <w:t xml:space="preserve"> and</w:t>
      </w:r>
      <w:r w:rsidR="00F323F7" w:rsidRPr="007E5122">
        <w:rPr>
          <w:rFonts w:cs="Times New Roman"/>
        </w:rPr>
        <w:t xml:space="preserve"> </w:t>
      </w:r>
      <w:r w:rsidR="002358A7" w:rsidRPr="007E5122">
        <w:rPr>
          <w:rFonts w:cs="Times New Roman"/>
        </w:rPr>
        <w:t>international student trends and enrollment decline issues.</w:t>
      </w:r>
    </w:p>
    <w:p w14:paraId="2F899C14" w14:textId="77777777" w:rsidR="00D323B6" w:rsidRPr="007E5122" w:rsidRDefault="00D323B6" w:rsidP="009D3BB3">
      <w:pPr>
        <w:jc w:val="both"/>
        <w:rPr>
          <w:rFonts w:cs="Times New Roman"/>
          <w:i/>
        </w:rPr>
      </w:pPr>
    </w:p>
    <w:p w14:paraId="0A9E538E" w14:textId="1BC54DEC" w:rsidR="00A226C3" w:rsidRPr="00FF5CE5" w:rsidRDefault="00A226C3" w:rsidP="000360C5">
      <w:pPr>
        <w:jc w:val="both"/>
        <w:rPr>
          <w:rFonts w:cs="Times New Roman"/>
        </w:rPr>
      </w:pPr>
      <w:r w:rsidRPr="007E5122">
        <w:rPr>
          <w:rFonts w:cs="Times New Roman"/>
          <w:b/>
        </w:rPr>
        <w:t>Adjournment</w:t>
      </w:r>
      <w:r w:rsidR="00D47C4D" w:rsidRPr="007E5122">
        <w:rPr>
          <w:rFonts w:cs="Times New Roman"/>
          <w:b/>
        </w:rPr>
        <w:t xml:space="preserve">.  </w:t>
      </w:r>
      <w:r w:rsidR="00B05161" w:rsidRPr="007E5122">
        <w:rPr>
          <w:rFonts w:cs="Times New Roman"/>
        </w:rPr>
        <w:t xml:space="preserve">The meeting was adjourned at </w:t>
      </w:r>
      <w:r w:rsidR="00A8190E" w:rsidRPr="007E5122">
        <w:rPr>
          <w:rFonts w:cs="Times New Roman"/>
        </w:rPr>
        <w:t>1</w:t>
      </w:r>
      <w:r w:rsidR="00D2178C" w:rsidRPr="007E5122">
        <w:rPr>
          <w:rFonts w:cs="Times New Roman"/>
        </w:rPr>
        <w:t>2</w:t>
      </w:r>
      <w:r w:rsidR="008D3332" w:rsidRPr="007E5122">
        <w:rPr>
          <w:rFonts w:cs="Times New Roman"/>
        </w:rPr>
        <w:t>:</w:t>
      </w:r>
      <w:r w:rsidR="007E5122" w:rsidRPr="007E5122">
        <w:rPr>
          <w:rFonts w:cs="Times New Roman"/>
        </w:rPr>
        <w:t>47</w:t>
      </w:r>
      <w:r w:rsidR="005A4677" w:rsidRPr="007E5122">
        <w:rPr>
          <w:rFonts w:cs="Times New Roman"/>
        </w:rPr>
        <w:t xml:space="preserve"> </w:t>
      </w:r>
      <w:r w:rsidR="00C91655" w:rsidRPr="007E5122">
        <w:rPr>
          <w:rFonts w:cs="Times New Roman"/>
        </w:rPr>
        <w:t>p.m</w:t>
      </w:r>
      <w:r w:rsidR="003F72D1" w:rsidRPr="007E5122">
        <w:rPr>
          <w:rFonts w:cs="Times New Roman"/>
        </w:rPr>
        <w:t>.</w:t>
      </w:r>
    </w:p>
    <w:sectPr w:rsidR="00A226C3" w:rsidRPr="00FF5CE5" w:rsidSect="0004489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BCCA6" w14:textId="77777777" w:rsidR="00B336EB" w:rsidRDefault="00B336EB" w:rsidP="00192910">
      <w:r>
        <w:separator/>
      </w:r>
    </w:p>
  </w:endnote>
  <w:endnote w:type="continuationSeparator" w:id="0">
    <w:p w14:paraId="40240CA1" w14:textId="77777777" w:rsidR="00B336EB" w:rsidRDefault="00B336EB" w:rsidP="0019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20585" w14:textId="77777777" w:rsidR="00C74ACF" w:rsidRDefault="00C74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585043"/>
      <w:docPartObj>
        <w:docPartGallery w:val="Page Numbers (Bottom of Page)"/>
        <w:docPartUnique/>
      </w:docPartObj>
    </w:sdtPr>
    <w:sdtEndPr>
      <w:rPr>
        <w:noProof/>
      </w:rPr>
    </w:sdtEndPr>
    <w:sdtContent>
      <w:p w14:paraId="095100CC" w14:textId="3026ED0C" w:rsidR="004206DF" w:rsidRDefault="004206DF">
        <w:pPr>
          <w:pStyle w:val="Footer"/>
          <w:jc w:val="center"/>
        </w:pPr>
        <w:r>
          <w:fldChar w:fldCharType="begin"/>
        </w:r>
        <w:r>
          <w:instrText xml:space="preserve"> PAGE   \* MERGEFORMAT </w:instrText>
        </w:r>
        <w:r>
          <w:fldChar w:fldCharType="separate"/>
        </w:r>
        <w:r w:rsidR="001C4700">
          <w:rPr>
            <w:noProof/>
          </w:rPr>
          <w:t>2</w:t>
        </w:r>
        <w:r>
          <w:rPr>
            <w:noProof/>
          </w:rPr>
          <w:fldChar w:fldCharType="end"/>
        </w:r>
      </w:p>
    </w:sdtContent>
  </w:sdt>
  <w:p w14:paraId="03985ACB" w14:textId="77777777" w:rsidR="004206DF" w:rsidRDefault="00420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79829" w14:textId="77777777" w:rsidR="00C74ACF" w:rsidRDefault="00C74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86B1D" w14:textId="77777777" w:rsidR="00B336EB" w:rsidRDefault="00B336EB" w:rsidP="00192910">
      <w:r>
        <w:separator/>
      </w:r>
    </w:p>
  </w:footnote>
  <w:footnote w:type="continuationSeparator" w:id="0">
    <w:p w14:paraId="0F7836E8" w14:textId="77777777" w:rsidR="00B336EB" w:rsidRDefault="00B336EB" w:rsidP="00192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977CE" w14:textId="77777777" w:rsidR="00C74ACF" w:rsidRDefault="00C74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1765E" w14:textId="6B4D1600" w:rsidR="004206DF" w:rsidRDefault="00420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125FA" w14:textId="77777777" w:rsidR="00C74ACF" w:rsidRDefault="00C74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73CB"/>
    <w:multiLevelType w:val="hybridMultilevel"/>
    <w:tmpl w:val="0752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F424D"/>
    <w:multiLevelType w:val="hybridMultilevel"/>
    <w:tmpl w:val="7FF09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24AE2"/>
    <w:multiLevelType w:val="hybridMultilevel"/>
    <w:tmpl w:val="198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AB7FD6"/>
    <w:multiLevelType w:val="hybridMultilevel"/>
    <w:tmpl w:val="0A46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83DE0"/>
    <w:multiLevelType w:val="hybridMultilevel"/>
    <w:tmpl w:val="011CCEC4"/>
    <w:lvl w:ilvl="0" w:tplc="C32862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6459D7"/>
    <w:multiLevelType w:val="hybridMultilevel"/>
    <w:tmpl w:val="8642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9325C0"/>
    <w:multiLevelType w:val="hybridMultilevel"/>
    <w:tmpl w:val="D57EBDAC"/>
    <w:lvl w:ilvl="0" w:tplc="F11412E8">
      <w:start w:val="1"/>
      <w:numFmt w:val="bullet"/>
      <w:lvlText w:val="•"/>
      <w:lvlJc w:val="left"/>
      <w:pPr>
        <w:tabs>
          <w:tab w:val="num" w:pos="720"/>
        </w:tabs>
        <w:ind w:left="720" w:hanging="360"/>
      </w:pPr>
      <w:rPr>
        <w:rFonts w:ascii="Arial" w:hAnsi="Arial" w:hint="default"/>
      </w:rPr>
    </w:lvl>
    <w:lvl w:ilvl="1" w:tplc="A1CA2B92">
      <w:start w:val="1"/>
      <w:numFmt w:val="bullet"/>
      <w:lvlText w:val="•"/>
      <w:lvlJc w:val="left"/>
      <w:pPr>
        <w:tabs>
          <w:tab w:val="num" w:pos="1440"/>
        </w:tabs>
        <w:ind w:left="1440" w:hanging="360"/>
      </w:pPr>
      <w:rPr>
        <w:rFonts w:ascii="Arial" w:hAnsi="Arial" w:hint="default"/>
      </w:rPr>
    </w:lvl>
    <w:lvl w:ilvl="2" w:tplc="CE7A9A00" w:tentative="1">
      <w:start w:val="1"/>
      <w:numFmt w:val="bullet"/>
      <w:lvlText w:val="•"/>
      <w:lvlJc w:val="left"/>
      <w:pPr>
        <w:tabs>
          <w:tab w:val="num" w:pos="2160"/>
        </w:tabs>
        <w:ind w:left="2160" w:hanging="360"/>
      </w:pPr>
      <w:rPr>
        <w:rFonts w:ascii="Arial" w:hAnsi="Arial" w:hint="default"/>
      </w:rPr>
    </w:lvl>
    <w:lvl w:ilvl="3" w:tplc="672CA102" w:tentative="1">
      <w:start w:val="1"/>
      <w:numFmt w:val="bullet"/>
      <w:lvlText w:val="•"/>
      <w:lvlJc w:val="left"/>
      <w:pPr>
        <w:tabs>
          <w:tab w:val="num" w:pos="2880"/>
        </w:tabs>
        <w:ind w:left="2880" w:hanging="360"/>
      </w:pPr>
      <w:rPr>
        <w:rFonts w:ascii="Arial" w:hAnsi="Arial" w:hint="default"/>
      </w:rPr>
    </w:lvl>
    <w:lvl w:ilvl="4" w:tplc="64B27288" w:tentative="1">
      <w:start w:val="1"/>
      <w:numFmt w:val="bullet"/>
      <w:lvlText w:val="•"/>
      <w:lvlJc w:val="left"/>
      <w:pPr>
        <w:tabs>
          <w:tab w:val="num" w:pos="3600"/>
        </w:tabs>
        <w:ind w:left="3600" w:hanging="360"/>
      </w:pPr>
      <w:rPr>
        <w:rFonts w:ascii="Arial" w:hAnsi="Arial" w:hint="default"/>
      </w:rPr>
    </w:lvl>
    <w:lvl w:ilvl="5" w:tplc="36A84854" w:tentative="1">
      <w:start w:val="1"/>
      <w:numFmt w:val="bullet"/>
      <w:lvlText w:val="•"/>
      <w:lvlJc w:val="left"/>
      <w:pPr>
        <w:tabs>
          <w:tab w:val="num" w:pos="4320"/>
        </w:tabs>
        <w:ind w:left="4320" w:hanging="360"/>
      </w:pPr>
      <w:rPr>
        <w:rFonts w:ascii="Arial" w:hAnsi="Arial" w:hint="default"/>
      </w:rPr>
    </w:lvl>
    <w:lvl w:ilvl="6" w:tplc="1FF8DE0E" w:tentative="1">
      <w:start w:val="1"/>
      <w:numFmt w:val="bullet"/>
      <w:lvlText w:val="•"/>
      <w:lvlJc w:val="left"/>
      <w:pPr>
        <w:tabs>
          <w:tab w:val="num" w:pos="5040"/>
        </w:tabs>
        <w:ind w:left="5040" w:hanging="360"/>
      </w:pPr>
      <w:rPr>
        <w:rFonts w:ascii="Arial" w:hAnsi="Arial" w:hint="default"/>
      </w:rPr>
    </w:lvl>
    <w:lvl w:ilvl="7" w:tplc="41305B2E" w:tentative="1">
      <w:start w:val="1"/>
      <w:numFmt w:val="bullet"/>
      <w:lvlText w:val="•"/>
      <w:lvlJc w:val="left"/>
      <w:pPr>
        <w:tabs>
          <w:tab w:val="num" w:pos="5760"/>
        </w:tabs>
        <w:ind w:left="5760" w:hanging="360"/>
      </w:pPr>
      <w:rPr>
        <w:rFonts w:ascii="Arial" w:hAnsi="Arial" w:hint="default"/>
      </w:rPr>
    </w:lvl>
    <w:lvl w:ilvl="8" w:tplc="847615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EFA42FA"/>
    <w:multiLevelType w:val="hybridMultilevel"/>
    <w:tmpl w:val="544C6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F6909"/>
    <w:multiLevelType w:val="hybridMultilevel"/>
    <w:tmpl w:val="98C8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57"/>
    <w:rsid w:val="00000B98"/>
    <w:rsid w:val="000034BB"/>
    <w:rsid w:val="0000405D"/>
    <w:rsid w:val="00006691"/>
    <w:rsid w:val="0000696F"/>
    <w:rsid w:val="00007F86"/>
    <w:rsid w:val="00014A2D"/>
    <w:rsid w:val="000172DE"/>
    <w:rsid w:val="00020961"/>
    <w:rsid w:val="00024F11"/>
    <w:rsid w:val="00026F2A"/>
    <w:rsid w:val="000353DA"/>
    <w:rsid w:val="00035EDE"/>
    <w:rsid w:val="000360C5"/>
    <w:rsid w:val="00037907"/>
    <w:rsid w:val="00043AFB"/>
    <w:rsid w:val="00044893"/>
    <w:rsid w:val="000476D5"/>
    <w:rsid w:val="00047820"/>
    <w:rsid w:val="00050FCE"/>
    <w:rsid w:val="00051B9C"/>
    <w:rsid w:val="0005355E"/>
    <w:rsid w:val="000554BD"/>
    <w:rsid w:val="00055685"/>
    <w:rsid w:val="00056006"/>
    <w:rsid w:val="00056FD6"/>
    <w:rsid w:val="00057C8A"/>
    <w:rsid w:val="000609A5"/>
    <w:rsid w:val="000619A0"/>
    <w:rsid w:val="0007076B"/>
    <w:rsid w:val="0007257C"/>
    <w:rsid w:val="00074A1B"/>
    <w:rsid w:val="00077A39"/>
    <w:rsid w:val="0008111D"/>
    <w:rsid w:val="00087BF5"/>
    <w:rsid w:val="00090D72"/>
    <w:rsid w:val="000910A6"/>
    <w:rsid w:val="00093848"/>
    <w:rsid w:val="00094F65"/>
    <w:rsid w:val="000955DE"/>
    <w:rsid w:val="0009674F"/>
    <w:rsid w:val="00096EFE"/>
    <w:rsid w:val="000A2B92"/>
    <w:rsid w:val="000A447F"/>
    <w:rsid w:val="000A47B1"/>
    <w:rsid w:val="000A60F9"/>
    <w:rsid w:val="000B07F5"/>
    <w:rsid w:val="000B0BAC"/>
    <w:rsid w:val="000B2188"/>
    <w:rsid w:val="000B703F"/>
    <w:rsid w:val="000B704D"/>
    <w:rsid w:val="000B7211"/>
    <w:rsid w:val="000C1847"/>
    <w:rsid w:val="000C2A9F"/>
    <w:rsid w:val="000C2D87"/>
    <w:rsid w:val="000C796C"/>
    <w:rsid w:val="000D0EC3"/>
    <w:rsid w:val="000D1B7C"/>
    <w:rsid w:val="000D51F6"/>
    <w:rsid w:val="000E058B"/>
    <w:rsid w:val="000E21F4"/>
    <w:rsid w:val="000F0BE4"/>
    <w:rsid w:val="000F2005"/>
    <w:rsid w:val="000F393C"/>
    <w:rsid w:val="000F7A47"/>
    <w:rsid w:val="00103664"/>
    <w:rsid w:val="001054DC"/>
    <w:rsid w:val="00110E48"/>
    <w:rsid w:val="0011319A"/>
    <w:rsid w:val="00113F33"/>
    <w:rsid w:val="0012198A"/>
    <w:rsid w:val="0013061F"/>
    <w:rsid w:val="00131536"/>
    <w:rsid w:val="0013524D"/>
    <w:rsid w:val="001364A2"/>
    <w:rsid w:val="00136973"/>
    <w:rsid w:val="00140EFB"/>
    <w:rsid w:val="00142642"/>
    <w:rsid w:val="0014269B"/>
    <w:rsid w:val="0014449B"/>
    <w:rsid w:val="0015264D"/>
    <w:rsid w:val="00155600"/>
    <w:rsid w:val="001576AD"/>
    <w:rsid w:val="0015781A"/>
    <w:rsid w:val="00163322"/>
    <w:rsid w:val="00164854"/>
    <w:rsid w:val="0017271D"/>
    <w:rsid w:val="00173431"/>
    <w:rsid w:val="00174B55"/>
    <w:rsid w:val="00174DEE"/>
    <w:rsid w:val="00177B08"/>
    <w:rsid w:val="00180435"/>
    <w:rsid w:val="001822D8"/>
    <w:rsid w:val="00182D5E"/>
    <w:rsid w:val="00184719"/>
    <w:rsid w:val="001867F8"/>
    <w:rsid w:val="001922D5"/>
    <w:rsid w:val="00192910"/>
    <w:rsid w:val="00195508"/>
    <w:rsid w:val="00195739"/>
    <w:rsid w:val="00196CD5"/>
    <w:rsid w:val="001A16B8"/>
    <w:rsid w:val="001A6F65"/>
    <w:rsid w:val="001A7CE7"/>
    <w:rsid w:val="001B152F"/>
    <w:rsid w:val="001B5AA2"/>
    <w:rsid w:val="001B66D3"/>
    <w:rsid w:val="001B75CC"/>
    <w:rsid w:val="001B77A1"/>
    <w:rsid w:val="001C0BEF"/>
    <w:rsid w:val="001C2A7B"/>
    <w:rsid w:val="001C31AB"/>
    <w:rsid w:val="001C33D5"/>
    <w:rsid w:val="001C4700"/>
    <w:rsid w:val="001C4863"/>
    <w:rsid w:val="001C5FD9"/>
    <w:rsid w:val="001C611E"/>
    <w:rsid w:val="001C6C04"/>
    <w:rsid w:val="001D1D84"/>
    <w:rsid w:val="001D35D7"/>
    <w:rsid w:val="001E04B1"/>
    <w:rsid w:val="001E57C1"/>
    <w:rsid w:val="001F0000"/>
    <w:rsid w:val="001F0478"/>
    <w:rsid w:val="001F193F"/>
    <w:rsid w:val="001F592C"/>
    <w:rsid w:val="001F6527"/>
    <w:rsid w:val="00201407"/>
    <w:rsid w:val="00210B8D"/>
    <w:rsid w:val="00213ACF"/>
    <w:rsid w:val="00216273"/>
    <w:rsid w:val="00217FAC"/>
    <w:rsid w:val="00220E17"/>
    <w:rsid w:val="002358A7"/>
    <w:rsid w:val="00240522"/>
    <w:rsid w:val="0024146A"/>
    <w:rsid w:val="002452CA"/>
    <w:rsid w:val="00250032"/>
    <w:rsid w:val="00252789"/>
    <w:rsid w:val="00256F92"/>
    <w:rsid w:val="00260E67"/>
    <w:rsid w:val="002654C4"/>
    <w:rsid w:val="00266D13"/>
    <w:rsid w:val="00270322"/>
    <w:rsid w:val="00271D3E"/>
    <w:rsid w:val="0027396E"/>
    <w:rsid w:val="00276CFF"/>
    <w:rsid w:val="00276D10"/>
    <w:rsid w:val="00276DD1"/>
    <w:rsid w:val="002802EB"/>
    <w:rsid w:val="00281CD7"/>
    <w:rsid w:val="0028357C"/>
    <w:rsid w:val="002837B8"/>
    <w:rsid w:val="00283AAB"/>
    <w:rsid w:val="00292773"/>
    <w:rsid w:val="00293EF8"/>
    <w:rsid w:val="00294ED3"/>
    <w:rsid w:val="002A6D7E"/>
    <w:rsid w:val="002A6E7A"/>
    <w:rsid w:val="002A76E8"/>
    <w:rsid w:val="002B2365"/>
    <w:rsid w:val="002B24DE"/>
    <w:rsid w:val="002B45DD"/>
    <w:rsid w:val="002B6E26"/>
    <w:rsid w:val="002B7820"/>
    <w:rsid w:val="002B7D23"/>
    <w:rsid w:val="002C0C9E"/>
    <w:rsid w:val="002C21F4"/>
    <w:rsid w:val="002C3C0A"/>
    <w:rsid w:val="002D014D"/>
    <w:rsid w:val="002D01EF"/>
    <w:rsid w:val="002D1863"/>
    <w:rsid w:val="002D2508"/>
    <w:rsid w:val="002D37AA"/>
    <w:rsid w:val="002D49B0"/>
    <w:rsid w:val="002D6EAB"/>
    <w:rsid w:val="002D71C7"/>
    <w:rsid w:val="002D7587"/>
    <w:rsid w:val="002E10C9"/>
    <w:rsid w:val="002E32ED"/>
    <w:rsid w:val="002E3F5F"/>
    <w:rsid w:val="002E42B5"/>
    <w:rsid w:val="002E5901"/>
    <w:rsid w:val="002F0D3D"/>
    <w:rsid w:val="002F6D8E"/>
    <w:rsid w:val="003013C6"/>
    <w:rsid w:val="003035BB"/>
    <w:rsid w:val="003037A9"/>
    <w:rsid w:val="00303B5A"/>
    <w:rsid w:val="00303FC2"/>
    <w:rsid w:val="00310219"/>
    <w:rsid w:val="003109B8"/>
    <w:rsid w:val="00311237"/>
    <w:rsid w:val="00311377"/>
    <w:rsid w:val="00311535"/>
    <w:rsid w:val="003117A6"/>
    <w:rsid w:val="00312850"/>
    <w:rsid w:val="00312F98"/>
    <w:rsid w:val="00315745"/>
    <w:rsid w:val="00320D30"/>
    <w:rsid w:val="003220A2"/>
    <w:rsid w:val="00322DD6"/>
    <w:rsid w:val="0032500D"/>
    <w:rsid w:val="00327504"/>
    <w:rsid w:val="00330A98"/>
    <w:rsid w:val="00332A54"/>
    <w:rsid w:val="0033399C"/>
    <w:rsid w:val="00334A7B"/>
    <w:rsid w:val="00334AA6"/>
    <w:rsid w:val="00335C2C"/>
    <w:rsid w:val="003419A7"/>
    <w:rsid w:val="00343322"/>
    <w:rsid w:val="003438E4"/>
    <w:rsid w:val="00351E7D"/>
    <w:rsid w:val="003544E4"/>
    <w:rsid w:val="003566D9"/>
    <w:rsid w:val="00360517"/>
    <w:rsid w:val="00360EB7"/>
    <w:rsid w:val="00361DFB"/>
    <w:rsid w:val="003629DA"/>
    <w:rsid w:val="00362E0B"/>
    <w:rsid w:val="00364ABA"/>
    <w:rsid w:val="003713C5"/>
    <w:rsid w:val="00371C65"/>
    <w:rsid w:val="003746B1"/>
    <w:rsid w:val="0038018B"/>
    <w:rsid w:val="00380816"/>
    <w:rsid w:val="00382AEA"/>
    <w:rsid w:val="003853A5"/>
    <w:rsid w:val="00385ECB"/>
    <w:rsid w:val="00386FD1"/>
    <w:rsid w:val="00387036"/>
    <w:rsid w:val="00390EC1"/>
    <w:rsid w:val="00393863"/>
    <w:rsid w:val="00396260"/>
    <w:rsid w:val="00397416"/>
    <w:rsid w:val="003A0D8F"/>
    <w:rsid w:val="003A13D8"/>
    <w:rsid w:val="003A522B"/>
    <w:rsid w:val="003B49D8"/>
    <w:rsid w:val="003B509C"/>
    <w:rsid w:val="003C12C0"/>
    <w:rsid w:val="003C29E9"/>
    <w:rsid w:val="003C42AE"/>
    <w:rsid w:val="003C58A4"/>
    <w:rsid w:val="003C6712"/>
    <w:rsid w:val="003D0EB9"/>
    <w:rsid w:val="003E085D"/>
    <w:rsid w:val="003E2442"/>
    <w:rsid w:val="003E283F"/>
    <w:rsid w:val="003E3976"/>
    <w:rsid w:val="003E4F91"/>
    <w:rsid w:val="003F25C2"/>
    <w:rsid w:val="003F4AD7"/>
    <w:rsid w:val="003F6E29"/>
    <w:rsid w:val="003F72D1"/>
    <w:rsid w:val="004009E5"/>
    <w:rsid w:val="00405C9B"/>
    <w:rsid w:val="00406268"/>
    <w:rsid w:val="00406B0A"/>
    <w:rsid w:val="004103D8"/>
    <w:rsid w:val="00411CEE"/>
    <w:rsid w:val="00411E42"/>
    <w:rsid w:val="00413AB6"/>
    <w:rsid w:val="00414839"/>
    <w:rsid w:val="00415C47"/>
    <w:rsid w:val="004166FA"/>
    <w:rsid w:val="00417ACD"/>
    <w:rsid w:val="004206DF"/>
    <w:rsid w:val="0042383E"/>
    <w:rsid w:val="004240DD"/>
    <w:rsid w:val="00424688"/>
    <w:rsid w:val="00433F27"/>
    <w:rsid w:val="00436CBA"/>
    <w:rsid w:val="00437D20"/>
    <w:rsid w:val="00441B75"/>
    <w:rsid w:val="00442B5F"/>
    <w:rsid w:val="00442BE6"/>
    <w:rsid w:val="0044747E"/>
    <w:rsid w:val="004500D3"/>
    <w:rsid w:val="00450CBF"/>
    <w:rsid w:val="004615D1"/>
    <w:rsid w:val="0046264F"/>
    <w:rsid w:val="004638CE"/>
    <w:rsid w:val="00465966"/>
    <w:rsid w:val="00466989"/>
    <w:rsid w:val="004670B1"/>
    <w:rsid w:val="00474FE1"/>
    <w:rsid w:val="00476AEC"/>
    <w:rsid w:val="00481041"/>
    <w:rsid w:val="00481240"/>
    <w:rsid w:val="00487F41"/>
    <w:rsid w:val="00495756"/>
    <w:rsid w:val="004A1A5F"/>
    <w:rsid w:val="004A3B88"/>
    <w:rsid w:val="004A5C2A"/>
    <w:rsid w:val="004B0F52"/>
    <w:rsid w:val="004B0FC2"/>
    <w:rsid w:val="004B1D5B"/>
    <w:rsid w:val="004B1F79"/>
    <w:rsid w:val="004C085F"/>
    <w:rsid w:val="004C4341"/>
    <w:rsid w:val="004C4509"/>
    <w:rsid w:val="004C6068"/>
    <w:rsid w:val="004D4646"/>
    <w:rsid w:val="004D4688"/>
    <w:rsid w:val="004E5EC7"/>
    <w:rsid w:val="004F3561"/>
    <w:rsid w:val="004F3AE9"/>
    <w:rsid w:val="004F6E43"/>
    <w:rsid w:val="00503443"/>
    <w:rsid w:val="0050496A"/>
    <w:rsid w:val="00514048"/>
    <w:rsid w:val="00515EDB"/>
    <w:rsid w:val="00517834"/>
    <w:rsid w:val="0051794A"/>
    <w:rsid w:val="00517EE0"/>
    <w:rsid w:val="00523D4D"/>
    <w:rsid w:val="00524254"/>
    <w:rsid w:val="00524AED"/>
    <w:rsid w:val="00524E7B"/>
    <w:rsid w:val="00527C9B"/>
    <w:rsid w:val="00527DA9"/>
    <w:rsid w:val="00530410"/>
    <w:rsid w:val="00530B1C"/>
    <w:rsid w:val="00532422"/>
    <w:rsid w:val="0053351C"/>
    <w:rsid w:val="00534C9E"/>
    <w:rsid w:val="0053504E"/>
    <w:rsid w:val="00536087"/>
    <w:rsid w:val="005378FD"/>
    <w:rsid w:val="005422FB"/>
    <w:rsid w:val="00546BFC"/>
    <w:rsid w:val="00550D7E"/>
    <w:rsid w:val="00550EEB"/>
    <w:rsid w:val="005520EA"/>
    <w:rsid w:val="00552C06"/>
    <w:rsid w:val="00555E46"/>
    <w:rsid w:val="005560D2"/>
    <w:rsid w:val="00562ABC"/>
    <w:rsid w:val="00563455"/>
    <w:rsid w:val="00564065"/>
    <w:rsid w:val="00565124"/>
    <w:rsid w:val="00567249"/>
    <w:rsid w:val="00570371"/>
    <w:rsid w:val="00577A65"/>
    <w:rsid w:val="00582602"/>
    <w:rsid w:val="005844D5"/>
    <w:rsid w:val="00584AAA"/>
    <w:rsid w:val="005867F6"/>
    <w:rsid w:val="00590DCA"/>
    <w:rsid w:val="0059483E"/>
    <w:rsid w:val="00596C1C"/>
    <w:rsid w:val="005A119D"/>
    <w:rsid w:val="005A4677"/>
    <w:rsid w:val="005A65CA"/>
    <w:rsid w:val="005A7D7B"/>
    <w:rsid w:val="005B200B"/>
    <w:rsid w:val="005B3476"/>
    <w:rsid w:val="005B5892"/>
    <w:rsid w:val="005B6E66"/>
    <w:rsid w:val="005B77C7"/>
    <w:rsid w:val="005C0101"/>
    <w:rsid w:val="005C1E9E"/>
    <w:rsid w:val="005C27E7"/>
    <w:rsid w:val="005C408E"/>
    <w:rsid w:val="005C7696"/>
    <w:rsid w:val="005C7BDF"/>
    <w:rsid w:val="005C7FC4"/>
    <w:rsid w:val="005D20C8"/>
    <w:rsid w:val="005D3116"/>
    <w:rsid w:val="005D3559"/>
    <w:rsid w:val="005E0932"/>
    <w:rsid w:val="005E72E9"/>
    <w:rsid w:val="005F131B"/>
    <w:rsid w:val="005F3229"/>
    <w:rsid w:val="005F4AC7"/>
    <w:rsid w:val="005F5274"/>
    <w:rsid w:val="005F6D06"/>
    <w:rsid w:val="00602A18"/>
    <w:rsid w:val="0061551A"/>
    <w:rsid w:val="00616F2B"/>
    <w:rsid w:val="00620586"/>
    <w:rsid w:val="00620AD2"/>
    <w:rsid w:val="0062103F"/>
    <w:rsid w:val="006252E1"/>
    <w:rsid w:val="00627D6B"/>
    <w:rsid w:val="006303AB"/>
    <w:rsid w:val="00630DAA"/>
    <w:rsid w:val="00631D93"/>
    <w:rsid w:val="00633D68"/>
    <w:rsid w:val="0063520F"/>
    <w:rsid w:val="00636153"/>
    <w:rsid w:val="00636FC8"/>
    <w:rsid w:val="00644E21"/>
    <w:rsid w:val="00653650"/>
    <w:rsid w:val="00667819"/>
    <w:rsid w:val="006718D2"/>
    <w:rsid w:val="00675E83"/>
    <w:rsid w:val="006774C8"/>
    <w:rsid w:val="00677A98"/>
    <w:rsid w:val="00680A1E"/>
    <w:rsid w:val="00682439"/>
    <w:rsid w:val="00683F47"/>
    <w:rsid w:val="00693998"/>
    <w:rsid w:val="00694A2B"/>
    <w:rsid w:val="00694E23"/>
    <w:rsid w:val="0069692C"/>
    <w:rsid w:val="00697EC1"/>
    <w:rsid w:val="006A1143"/>
    <w:rsid w:val="006A1E65"/>
    <w:rsid w:val="006B11DF"/>
    <w:rsid w:val="006B529C"/>
    <w:rsid w:val="006B56CC"/>
    <w:rsid w:val="006C13E9"/>
    <w:rsid w:val="006C156C"/>
    <w:rsid w:val="006C2902"/>
    <w:rsid w:val="006C46B6"/>
    <w:rsid w:val="006C5921"/>
    <w:rsid w:val="006D265E"/>
    <w:rsid w:val="006D3D80"/>
    <w:rsid w:val="006D47AC"/>
    <w:rsid w:val="006D5021"/>
    <w:rsid w:val="006D581E"/>
    <w:rsid w:val="006D6E66"/>
    <w:rsid w:val="006D7EBB"/>
    <w:rsid w:val="006E4FCE"/>
    <w:rsid w:val="006E592D"/>
    <w:rsid w:val="006E60AE"/>
    <w:rsid w:val="006F0183"/>
    <w:rsid w:val="006F1DE3"/>
    <w:rsid w:val="006F2B6B"/>
    <w:rsid w:val="006F74AE"/>
    <w:rsid w:val="007023A1"/>
    <w:rsid w:val="00703975"/>
    <w:rsid w:val="00703D58"/>
    <w:rsid w:val="007077C5"/>
    <w:rsid w:val="00710264"/>
    <w:rsid w:val="007133ED"/>
    <w:rsid w:val="00713FC0"/>
    <w:rsid w:val="00714AC0"/>
    <w:rsid w:val="00715FB4"/>
    <w:rsid w:val="007202ED"/>
    <w:rsid w:val="00720DE5"/>
    <w:rsid w:val="00721D38"/>
    <w:rsid w:val="0072635D"/>
    <w:rsid w:val="00730A57"/>
    <w:rsid w:val="00733001"/>
    <w:rsid w:val="00736500"/>
    <w:rsid w:val="00736E51"/>
    <w:rsid w:val="00737FB4"/>
    <w:rsid w:val="00740218"/>
    <w:rsid w:val="007417C6"/>
    <w:rsid w:val="00741BFB"/>
    <w:rsid w:val="007438E5"/>
    <w:rsid w:val="007439FA"/>
    <w:rsid w:val="00745224"/>
    <w:rsid w:val="007537AF"/>
    <w:rsid w:val="007538A8"/>
    <w:rsid w:val="007567E6"/>
    <w:rsid w:val="00756B96"/>
    <w:rsid w:val="0076197A"/>
    <w:rsid w:val="00761DDE"/>
    <w:rsid w:val="007639F5"/>
    <w:rsid w:val="007639FC"/>
    <w:rsid w:val="00763D30"/>
    <w:rsid w:val="00767FCF"/>
    <w:rsid w:val="007702F0"/>
    <w:rsid w:val="00773B12"/>
    <w:rsid w:val="00781692"/>
    <w:rsid w:val="00784A11"/>
    <w:rsid w:val="00787E18"/>
    <w:rsid w:val="00790AAA"/>
    <w:rsid w:val="00790F01"/>
    <w:rsid w:val="00791885"/>
    <w:rsid w:val="00795E8E"/>
    <w:rsid w:val="007A137A"/>
    <w:rsid w:val="007A1BB7"/>
    <w:rsid w:val="007A30DD"/>
    <w:rsid w:val="007A3598"/>
    <w:rsid w:val="007A467C"/>
    <w:rsid w:val="007A5F26"/>
    <w:rsid w:val="007B0C3D"/>
    <w:rsid w:val="007B3BC9"/>
    <w:rsid w:val="007B3BDF"/>
    <w:rsid w:val="007B6574"/>
    <w:rsid w:val="007B7995"/>
    <w:rsid w:val="007B7F64"/>
    <w:rsid w:val="007C3CE9"/>
    <w:rsid w:val="007C3D23"/>
    <w:rsid w:val="007C76A2"/>
    <w:rsid w:val="007D38AD"/>
    <w:rsid w:val="007D4701"/>
    <w:rsid w:val="007D58BC"/>
    <w:rsid w:val="007D611B"/>
    <w:rsid w:val="007E4189"/>
    <w:rsid w:val="007E455B"/>
    <w:rsid w:val="007E5122"/>
    <w:rsid w:val="007E5E33"/>
    <w:rsid w:val="007E7221"/>
    <w:rsid w:val="007F3593"/>
    <w:rsid w:val="007F4A5C"/>
    <w:rsid w:val="00802CEF"/>
    <w:rsid w:val="00805BD1"/>
    <w:rsid w:val="008113A6"/>
    <w:rsid w:val="00811660"/>
    <w:rsid w:val="00811A15"/>
    <w:rsid w:val="00820B8F"/>
    <w:rsid w:val="008214C0"/>
    <w:rsid w:val="00823008"/>
    <w:rsid w:val="0082616F"/>
    <w:rsid w:val="0082733A"/>
    <w:rsid w:val="008308F5"/>
    <w:rsid w:val="0083095F"/>
    <w:rsid w:val="00832795"/>
    <w:rsid w:val="00835561"/>
    <w:rsid w:val="0084489E"/>
    <w:rsid w:val="00846987"/>
    <w:rsid w:val="008473FC"/>
    <w:rsid w:val="00855804"/>
    <w:rsid w:val="0086062F"/>
    <w:rsid w:val="0086326A"/>
    <w:rsid w:val="00864066"/>
    <w:rsid w:val="0086663F"/>
    <w:rsid w:val="008677F5"/>
    <w:rsid w:val="00872F0B"/>
    <w:rsid w:val="008751F2"/>
    <w:rsid w:val="0088019A"/>
    <w:rsid w:val="00880EF6"/>
    <w:rsid w:val="00887584"/>
    <w:rsid w:val="008977B3"/>
    <w:rsid w:val="00897949"/>
    <w:rsid w:val="008A1E08"/>
    <w:rsid w:val="008A5314"/>
    <w:rsid w:val="008A6D15"/>
    <w:rsid w:val="008A6FD0"/>
    <w:rsid w:val="008B0A82"/>
    <w:rsid w:val="008B0FA4"/>
    <w:rsid w:val="008B1248"/>
    <w:rsid w:val="008B1681"/>
    <w:rsid w:val="008B4628"/>
    <w:rsid w:val="008C11D2"/>
    <w:rsid w:val="008C26AC"/>
    <w:rsid w:val="008C2E0F"/>
    <w:rsid w:val="008C4456"/>
    <w:rsid w:val="008C7E5F"/>
    <w:rsid w:val="008D1953"/>
    <w:rsid w:val="008D286A"/>
    <w:rsid w:val="008D3332"/>
    <w:rsid w:val="008D49D8"/>
    <w:rsid w:val="008D5861"/>
    <w:rsid w:val="008D71E7"/>
    <w:rsid w:val="008E3F34"/>
    <w:rsid w:val="008E45AC"/>
    <w:rsid w:val="008E59BB"/>
    <w:rsid w:val="008E6EF8"/>
    <w:rsid w:val="008F20E6"/>
    <w:rsid w:val="008F5D66"/>
    <w:rsid w:val="00906898"/>
    <w:rsid w:val="00907F64"/>
    <w:rsid w:val="009112AF"/>
    <w:rsid w:val="00911C7C"/>
    <w:rsid w:val="00912013"/>
    <w:rsid w:val="00912A41"/>
    <w:rsid w:val="00912F36"/>
    <w:rsid w:val="0091438F"/>
    <w:rsid w:val="0091587C"/>
    <w:rsid w:val="009172BB"/>
    <w:rsid w:val="00917CC3"/>
    <w:rsid w:val="0092093E"/>
    <w:rsid w:val="00920A4A"/>
    <w:rsid w:val="00923B32"/>
    <w:rsid w:val="0092743C"/>
    <w:rsid w:val="0092799D"/>
    <w:rsid w:val="009319AA"/>
    <w:rsid w:val="00931D9B"/>
    <w:rsid w:val="0094068A"/>
    <w:rsid w:val="00943D34"/>
    <w:rsid w:val="00944661"/>
    <w:rsid w:val="00951723"/>
    <w:rsid w:val="0095178C"/>
    <w:rsid w:val="0095181D"/>
    <w:rsid w:val="009529B4"/>
    <w:rsid w:val="00953C36"/>
    <w:rsid w:val="00956631"/>
    <w:rsid w:val="00957779"/>
    <w:rsid w:val="00962491"/>
    <w:rsid w:val="009659A2"/>
    <w:rsid w:val="00966D84"/>
    <w:rsid w:val="00967C8C"/>
    <w:rsid w:val="00967F6F"/>
    <w:rsid w:val="00970254"/>
    <w:rsid w:val="00972582"/>
    <w:rsid w:val="0097292D"/>
    <w:rsid w:val="00973C6C"/>
    <w:rsid w:val="00974404"/>
    <w:rsid w:val="009747C4"/>
    <w:rsid w:val="00974DA2"/>
    <w:rsid w:val="00976CC6"/>
    <w:rsid w:val="00980AE5"/>
    <w:rsid w:val="0098100E"/>
    <w:rsid w:val="0098211A"/>
    <w:rsid w:val="00983CBA"/>
    <w:rsid w:val="00984348"/>
    <w:rsid w:val="0098748E"/>
    <w:rsid w:val="00992AC8"/>
    <w:rsid w:val="00992CF9"/>
    <w:rsid w:val="009930F2"/>
    <w:rsid w:val="00994F4E"/>
    <w:rsid w:val="009952A8"/>
    <w:rsid w:val="00995341"/>
    <w:rsid w:val="00995EFB"/>
    <w:rsid w:val="0099787B"/>
    <w:rsid w:val="009A14C1"/>
    <w:rsid w:val="009A22D9"/>
    <w:rsid w:val="009A383C"/>
    <w:rsid w:val="009A611C"/>
    <w:rsid w:val="009B0AC1"/>
    <w:rsid w:val="009B3CD6"/>
    <w:rsid w:val="009B5E92"/>
    <w:rsid w:val="009C3181"/>
    <w:rsid w:val="009C333E"/>
    <w:rsid w:val="009C5B20"/>
    <w:rsid w:val="009C7DBB"/>
    <w:rsid w:val="009D1AEB"/>
    <w:rsid w:val="009D39CA"/>
    <w:rsid w:val="009D3BB3"/>
    <w:rsid w:val="009D51B7"/>
    <w:rsid w:val="009D6ACE"/>
    <w:rsid w:val="009D6EEE"/>
    <w:rsid w:val="009D705D"/>
    <w:rsid w:val="009D7812"/>
    <w:rsid w:val="009E16A1"/>
    <w:rsid w:val="009E3D7A"/>
    <w:rsid w:val="009E75B8"/>
    <w:rsid w:val="009E7D0B"/>
    <w:rsid w:val="009F1AB9"/>
    <w:rsid w:val="009F1B4F"/>
    <w:rsid w:val="009F239B"/>
    <w:rsid w:val="009F3B6A"/>
    <w:rsid w:val="009F45F8"/>
    <w:rsid w:val="009F483D"/>
    <w:rsid w:val="009F6D48"/>
    <w:rsid w:val="009F7801"/>
    <w:rsid w:val="009F7AF3"/>
    <w:rsid w:val="00A027B9"/>
    <w:rsid w:val="00A0567B"/>
    <w:rsid w:val="00A1068B"/>
    <w:rsid w:val="00A10E68"/>
    <w:rsid w:val="00A110BA"/>
    <w:rsid w:val="00A1156A"/>
    <w:rsid w:val="00A11581"/>
    <w:rsid w:val="00A1201F"/>
    <w:rsid w:val="00A16D6A"/>
    <w:rsid w:val="00A17138"/>
    <w:rsid w:val="00A226C3"/>
    <w:rsid w:val="00A259B0"/>
    <w:rsid w:val="00A266AD"/>
    <w:rsid w:val="00A35F2B"/>
    <w:rsid w:val="00A42CDA"/>
    <w:rsid w:val="00A4395E"/>
    <w:rsid w:val="00A44297"/>
    <w:rsid w:val="00A50447"/>
    <w:rsid w:val="00A50DF9"/>
    <w:rsid w:val="00A54959"/>
    <w:rsid w:val="00A54DEA"/>
    <w:rsid w:val="00A5726D"/>
    <w:rsid w:val="00A620ED"/>
    <w:rsid w:val="00A638C6"/>
    <w:rsid w:val="00A65E80"/>
    <w:rsid w:val="00A70735"/>
    <w:rsid w:val="00A70891"/>
    <w:rsid w:val="00A72E56"/>
    <w:rsid w:val="00A7398C"/>
    <w:rsid w:val="00A74435"/>
    <w:rsid w:val="00A80B81"/>
    <w:rsid w:val="00A8190E"/>
    <w:rsid w:val="00A82A82"/>
    <w:rsid w:val="00A83E3C"/>
    <w:rsid w:val="00A84162"/>
    <w:rsid w:val="00A85564"/>
    <w:rsid w:val="00A8578A"/>
    <w:rsid w:val="00A86FE1"/>
    <w:rsid w:val="00A91F16"/>
    <w:rsid w:val="00A967B6"/>
    <w:rsid w:val="00AA45AE"/>
    <w:rsid w:val="00AA6311"/>
    <w:rsid w:val="00AA7909"/>
    <w:rsid w:val="00AB0A90"/>
    <w:rsid w:val="00AB20E9"/>
    <w:rsid w:val="00AB2C6F"/>
    <w:rsid w:val="00AB2DD0"/>
    <w:rsid w:val="00AB3DB5"/>
    <w:rsid w:val="00AB44BE"/>
    <w:rsid w:val="00AB499F"/>
    <w:rsid w:val="00AC0A6D"/>
    <w:rsid w:val="00AC0C84"/>
    <w:rsid w:val="00AC2057"/>
    <w:rsid w:val="00AE2A61"/>
    <w:rsid w:val="00AE3BAF"/>
    <w:rsid w:val="00AE3F6F"/>
    <w:rsid w:val="00AE46BF"/>
    <w:rsid w:val="00AE59B8"/>
    <w:rsid w:val="00AE7A3F"/>
    <w:rsid w:val="00AF2216"/>
    <w:rsid w:val="00AF36F0"/>
    <w:rsid w:val="00AF462B"/>
    <w:rsid w:val="00AF783F"/>
    <w:rsid w:val="00AF7A27"/>
    <w:rsid w:val="00B0422E"/>
    <w:rsid w:val="00B05161"/>
    <w:rsid w:val="00B103CD"/>
    <w:rsid w:val="00B10B61"/>
    <w:rsid w:val="00B123A3"/>
    <w:rsid w:val="00B2044A"/>
    <w:rsid w:val="00B22817"/>
    <w:rsid w:val="00B23E1E"/>
    <w:rsid w:val="00B24E7F"/>
    <w:rsid w:val="00B25A53"/>
    <w:rsid w:val="00B263B7"/>
    <w:rsid w:val="00B3175E"/>
    <w:rsid w:val="00B336EB"/>
    <w:rsid w:val="00B34258"/>
    <w:rsid w:val="00B3630A"/>
    <w:rsid w:val="00B36C0A"/>
    <w:rsid w:val="00B37344"/>
    <w:rsid w:val="00B37925"/>
    <w:rsid w:val="00B401DF"/>
    <w:rsid w:val="00B4067A"/>
    <w:rsid w:val="00B44515"/>
    <w:rsid w:val="00B44F2E"/>
    <w:rsid w:val="00B47089"/>
    <w:rsid w:val="00B51259"/>
    <w:rsid w:val="00B51A7B"/>
    <w:rsid w:val="00B536BC"/>
    <w:rsid w:val="00B55372"/>
    <w:rsid w:val="00B55AB4"/>
    <w:rsid w:val="00B632D4"/>
    <w:rsid w:val="00B672AA"/>
    <w:rsid w:val="00B71ED2"/>
    <w:rsid w:val="00B72CD3"/>
    <w:rsid w:val="00B74E27"/>
    <w:rsid w:val="00B76999"/>
    <w:rsid w:val="00B77A57"/>
    <w:rsid w:val="00B82335"/>
    <w:rsid w:val="00B879FF"/>
    <w:rsid w:val="00B907F5"/>
    <w:rsid w:val="00B9609E"/>
    <w:rsid w:val="00B96409"/>
    <w:rsid w:val="00B96C4D"/>
    <w:rsid w:val="00BA1CE5"/>
    <w:rsid w:val="00BA1DF2"/>
    <w:rsid w:val="00BA20D8"/>
    <w:rsid w:val="00BA3C9F"/>
    <w:rsid w:val="00BA7538"/>
    <w:rsid w:val="00BB1FF8"/>
    <w:rsid w:val="00BB28CC"/>
    <w:rsid w:val="00BB5FE9"/>
    <w:rsid w:val="00BB7346"/>
    <w:rsid w:val="00BC051F"/>
    <w:rsid w:val="00BC285F"/>
    <w:rsid w:val="00BC5836"/>
    <w:rsid w:val="00BD00F5"/>
    <w:rsid w:val="00BD49C5"/>
    <w:rsid w:val="00BD5144"/>
    <w:rsid w:val="00BD7093"/>
    <w:rsid w:val="00BE051C"/>
    <w:rsid w:val="00BE31F2"/>
    <w:rsid w:val="00BE328E"/>
    <w:rsid w:val="00BE7444"/>
    <w:rsid w:val="00C031A5"/>
    <w:rsid w:val="00C050AA"/>
    <w:rsid w:val="00C100E2"/>
    <w:rsid w:val="00C12D7F"/>
    <w:rsid w:val="00C145FE"/>
    <w:rsid w:val="00C14E1E"/>
    <w:rsid w:val="00C15E34"/>
    <w:rsid w:val="00C2306A"/>
    <w:rsid w:val="00C234EC"/>
    <w:rsid w:val="00C23CE0"/>
    <w:rsid w:val="00C2594A"/>
    <w:rsid w:val="00C25AF3"/>
    <w:rsid w:val="00C25FA6"/>
    <w:rsid w:val="00C304CD"/>
    <w:rsid w:val="00C37B38"/>
    <w:rsid w:val="00C37E14"/>
    <w:rsid w:val="00C41816"/>
    <w:rsid w:val="00C42328"/>
    <w:rsid w:val="00C42BB0"/>
    <w:rsid w:val="00C44E9C"/>
    <w:rsid w:val="00C45023"/>
    <w:rsid w:val="00C520F7"/>
    <w:rsid w:val="00C53466"/>
    <w:rsid w:val="00C55BD9"/>
    <w:rsid w:val="00C57BC0"/>
    <w:rsid w:val="00C628D8"/>
    <w:rsid w:val="00C62947"/>
    <w:rsid w:val="00C62B8E"/>
    <w:rsid w:val="00C64BE4"/>
    <w:rsid w:val="00C66020"/>
    <w:rsid w:val="00C673B9"/>
    <w:rsid w:val="00C67805"/>
    <w:rsid w:val="00C67EED"/>
    <w:rsid w:val="00C74ACF"/>
    <w:rsid w:val="00C74E29"/>
    <w:rsid w:val="00C759FC"/>
    <w:rsid w:val="00C76BAA"/>
    <w:rsid w:val="00C77C6F"/>
    <w:rsid w:val="00C829C2"/>
    <w:rsid w:val="00C832F6"/>
    <w:rsid w:val="00C838B8"/>
    <w:rsid w:val="00C861D7"/>
    <w:rsid w:val="00C872AB"/>
    <w:rsid w:val="00C9005A"/>
    <w:rsid w:val="00C90134"/>
    <w:rsid w:val="00C90C72"/>
    <w:rsid w:val="00C91655"/>
    <w:rsid w:val="00C91D76"/>
    <w:rsid w:val="00C92286"/>
    <w:rsid w:val="00C92322"/>
    <w:rsid w:val="00C92BE1"/>
    <w:rsid w:val="00C94BFB"/>
    <w:rsid w:val="00C94D47"/>
    <w:rsid w:val="00C969C2"/>
    <w:rsid w:val="00CA038C"/>
    <w:rsid w:val="00CA1A16"/>
    <w:rsid w:val="00CB1B8B"/>
    <w:rsid w:val="00CB2723"/>
    <w:rsid w:val="00CB3BE2"/>
    <w:rsid w:val="00CC27AF"/>
    <w:rsid w:val="00CC2F21"/>
    <w:rsid w:val="00CC6A8C"/>
    <w:rsid w:val="00CD180A"/>
    <w:rsid w:val="00CD3C46"/>
    <w:rsid w:val="00CD5C89"/>
    <w:rsid w:val="00CD6F7F"/>
    <w:rsid w:val="00CE0856"/>
    <w:rsid w:val="00CE1C9B"/>
    <w:rsid w:val="00CE2F6A"/>
    <w:rsid w:val="00CE38EA"/>
    <w:rsid w:val="00CF11B1"/>
    <w:rsid w:val="00CF205F"/>
    <w:rsid w:val="00CF314A"/>
    <w:rsid w:val="00CF6755"/>
    <w:rsid w:val="00CF75C6"/>
    <w:rsid w:val="00D0093C"/>
    <w:rsid w:val="00D03314"/>
    <w:rsid w:val="00D04C29"/>
    <w:rsid w:val="00D05083"/>
    <w:rsid w:val="00D0623B"/>
    <w:rsid w:val="00D10588"/>
    <w:rsid w:val="00D12057"/>
    <w:rsid w:val="00D14711"/>
    <w:rsid w:val="00D14A1D"/>
    <w:rsid w:val="00D20E4F"/>
    <w:rsid w:val="00D2178C"/>
    <w:rsid w:val="00D21AF3"/>
    <w:rsid w:val="00D262F5"/>
    <w:rsid w:val="00D273B0"/>
    <w:rsid w:val="00D31FA4"/>
    <w:rsid w:val="00D323B6"/>
    <w:rsid w:val="00D36F51"/>
    <w:rsid w:val="00D400BF"/>
    <w:rsid w:val="00D454E4"/>
    <w:rsid w:val="00D46588"/>
    <w:rsid w:val="00D47C4D"/>
    <w:rsid w:val="00D47EB8"/>
    <w:rsid w:val="00D50E57"/>
    <w:rsid w:val="00D53244"/>
    <w:rsid w:val="00D556BA"/>
    <w:rsid w:val="00D56123"/>
    <w:rsid w:val="00D72F44"/>
    <w:rsid w:val="00D75317"/>
    <w:rsid w:val="00D75323"/>
    <w:rsid w:val="00D90CC3"/>
    <w:rsid w:val="00D91785"/>
    <w:rsid w:val="00D91C2C"/>
    <w:rsid w:val="00D94B83"/>
    <w:rsid w:val="00D94CFD"/>
    <w:rsid w:val="00DA3495"/>
    <w:rsid w:val="00DA4680"/>
    <w:rsid w:val="00DA46CA"/>
    <w:rsid w:val="00DA5276"/>
    <w:rsid w:val="00DB332E"/>
    <w:rsid w:val="00DB37E6"/>
    <w:rsid w:val="00DC3971"/>
    <w:rsid w:val="00DC4165"/>
    <w:rsid w:val="00DC7622"/>
    <w:rsid w:val="00DD00A5"/>
    <w:rsid w:val="00DD5230"/>
    <w:rsid w:val="00DD7303"/>
    <w:rsid w:val="00DE12A5"/>
    <w:rsid w:val="00DE2F40"/>
    <w:rsid w:val="00DE52FF"/>
    <w:rsid w:val="00DE5A27"/>
    <w:rsid w:val="00DE5BBD"/>
    <w:rsid w:val="00DE6ED7"/>
    <w:rsid w:val="00DF101D"/>
    <w:rsid w:val="00DF2A1C"/>
    <w:rsid w:val="00DF3F0A"/>
    <w:rsid w:val="00DF3F71"/>
    <w:rsid w:val="00DF4BE7"/>
    <w:rsid w:val="00DF59EB"/>
    <w:rsid w:val="00DF607E"/>
    <w:rsid w:val="00E0081F"/>
    <w:rsid w:val="00E00878"/>
    <w:rsid w:val="00E04504"/>
    <w:rsid w:val="00E04730"/>
    <w:rsid w:val="00E13E08"/>
    <w:rsid w:val="00E141B4"/>
    <w:rsid w:val="00E15D41"/>
    <w:rsid w:val="00E17F57"/>
    <w:rsid w:val="00E311D3"/>
    <w:rsid w:val="00E31754"/>
    <w:rsid w:val="00E33131"/>
    <w:rsid w:val="00E35A93"/>
    <w:rsid w:val="00E40320"/>
    <w:rsid w:val="00E4038E"/>
    <w:rsid w:val="00E4204D"/>
    <w:rsid w:val="00E42C3C"/>
    <w:rsid w:val="00E42C47"/>
    <w:rsid w:val="00E4673D"/>
    <w:rsid w:val="00E51910"/>
    <w:rsid w:val="00E54044"/>
    <w:rsid w:val="00E55AA4"/>
    <w:rsid w:val="00E57ACE"/>
    <w:rsid w:val="00E6112C"/>
    <w:rsid w:val="00E621C8"/>
    <w:rsid w:val="00E62FFA"/>
    <w:rsid w:val="00E63D31"/>
    <w:rsid w:val="00E66757"/>
    <w:rsid w:val="00E679F5"/>
    <w:rsid w:val="00E73417"/>
    <w:rsid w:val="00E739E9"/>
    <w:rsid w:val="00E76E6F"/>
    <w:rsid w:val="00E804B5"/>
    <w:rsid w:val="00E863CD"/>
    <w:rsid w:val="00E8641B"/>
    <w:rsid w:val="00E9134D"/>
    <w:rsid w:val="00E92638"/>
    <w:rsid w:val="00E949A1"/>
    <w:rsid w:val="00E953C3"/>
    <w:rsid w:val="00E95577"/>
    <w:rsid w:val="00E9583F"/>
    <w:rsid w:val="00E966A2"/>
    <w:rsid w:val="00EA47AE"/>
    <w:rsid w:val="00EA5567"/>
    <w:rsid w:val="00EC384F"/>
    <w:rsid w:val="00EC4666"/>
    <w:rsid w:val="00ED0D70"/>
    <w:rsid w:val="00ED3CE6"/>
    <w:rsid w:val="00EE0812"/>
    <w:rsid w:val="00EE14FF"/>
    <w:rsid w:val="00EE3252"/>
    <w:rsid w:val="00EE67EB"/>
    <w:rsid w:val="00EE6CF7"/>
    <w:rsid w:val="00EF513E"/>
    <w:rsid w:val="00F005BD"/>
    <w:rsid w:val="00F00720"/>
    <w:rsid w:val="00F01BC8"/>
    <w:rsid w:val="00F0352F"/>
    <w:rsid w:val="00F14533"/>
    <w:rsid w:val="00F20662"/>
    <w:rsid w:val="00F219FE"/>
    <w:rsid w:val="00F22E73"/>
    <w:rsid w:val="00F323F7"/>
    <w:rsid w:val="00F332AC"/>
    <w:rsid w:val="00F33B60"/>
    <w:rsid w:val="00F37A57"/>
    <w:rsid w:val="00F4243F"/>
    <w:rsid w:val="00F445CC"/>
    <w:rsid w:val="00F44D42"/>
    <w:rsid w:val="00F4598D"/>
    <w:rsid w:val="00F4667D"/>
    <w:rsid w:val="00F46CF5"/>
    <w:rsid w:val="00F51F20"/>
    <w:rsid w:val="00F51F2D"/>
    <w:rsid w:val="00F52ECF"/>
    <w:rsid w:val="00F56D22"/>
    <w:rsid w:val="00F60AC1"/>
    <w:rsid w:val="00F60F8D"/>
    <w:rsid w:val="00F658BE"/>
    <w:rsid w:val="00F66226"/>
    <w:rsid w:val="00F672B6"/>
    <w:rsid w:val="00F677F5"/>
    <w:rsid w:val="00F70A5E"/>
    <w:rsid w:val="00F71760"/>
    <w:rsid w:val="00F73061"/>
    <w:rsid w:val="00F732A1"/>
    <w:rsid w:val="00F76B8D"/>
    <w:rsid w:val="00F8074D"/>
    <w:rsid w:val="00F80D97"/>
    <w:rsid w:val="00F81BC7"/>
    <w:rsid w:val="00F843B3"/>
    <w:rsid w:val="00F86616"/>
    <w:rsid w:val="00F86CCA"/>
    <w:rsid w:val="00F908F0"/>
    <w:rsid w:val="00F947F1"/>
    <w:rsid w:val="00F953B8"/>
    <w:rsid w:val="00F95F0D"/>
    <w:rsid w:val="00F9756D"/>
    <w:rsid w:val="00FA0CC4"/>
    <w:rsid w:val="00FA2565"/>
    <w:rsid w:val="00FA492B"/>
    <w:rsid w:val="00FA7663"/>
    <w:rsid w:val="00FB10CD"/>
    <w:rsid w:val="00FC2D4F"/>
    <w:rsid w:val="00FC2D51"/>
    <w:rsid w:val="00FC58DC"/>
    <w:rsid w:val="00FD1CE3"/>
    <w:rsid w:val="00FD2173"/>
    <w:rsid w:val="00FD2F1B"/>
    <w:rsid w:val="00FD3F4B"/>
    <w:rsid w:val="00FD497D"/>
    <w:rsid w:val="00FE0616"/>
    <w:rsid w:val="00FE451B"/>
    <w:rsid w:val="00FE47AF"/>
    <w:rsid w:val="00FE58CC"/>
    <w:rsid w:val="00FF2AB9"/>
    <w:rsid w:val="00FF2CA2"/>
    <w:rsid w:val="00FF5387"/>
    <w:rsid w:val="00FF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6F6E7F64"/>
  <w15:chartTrackingRefBased/>
  <w15:docId w15:val="{F5719AA1-2C99-48B6-B1A7-606BFBE5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4E4"/>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4E4"/>
    <w:pPr>
      <w:spacing w:after="0" w:line="240" w:lineRule="auto"/>
      <w:contextualSpacing/>
    </w:pPr>
  </w:style>
  <w:style w:type="table" w:styleId="TableGrid">
    <w:name w:val="Table Grid"/>
    <w:basedOn w:val="TableNormal"/>
    <w:uiPriority w:val="59"/>
    <w:rsid w:val="0092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2910"/>
    <w:pPr>
      <w:tabs>
        <w:tab w:val="center" w:pos="4680"/>
        <w:tab w:val="right" w:pos="9360"/>
      </w:tabs>
    </w:pPr>
  </w:style>
  <w:style w:type="character" w:customStyle="1" w:styleId="HeaderChar">
    <w:name w:val="Header Char"/>
    <w:basedOn w:val="DefaultParagraphFont"/>
    <w:link w:val="Header"/>
    <w:uiPriority w:val="99"/>
    <w:rsid w:val="00192910"/>
  </w:style>
  <w:style w:type="paragraph" w:styleId="Footer">
    <w:name w:val="footer"/>
    <w:basedOn w:val="Normal"/>
    <w:link w:val="FooterChar"/>
    <w:uiPriority w:val="99"/>
    <w:unhideWhenUsed/>
    <w:rsid w:val="00192910"/>
    <w:pPr>
      <w:tabs>
        <w:tab w:val="center" w:pos="4680"/>
        <w:tab w:val="right" w:pos="9360"/>
      </w:tabs>
    </w:pPr>
  </w:style>
  <w:style w:type="character" w:customStyle="1" w:styleId="FooterChar">
    <w:name w:val="Footer Char"/>
    <w:basedOn w:val="DefaultParagraphFont"/>
    <w:link w:val="Footer"/>
    <w:uiPriority w:val="99"/>
    <w:rsid w:val="00192910"/>
  </w:style>
  <w:style w:type="paragraph" w:styleId="BalloonText">
    <w:name w:val="Balloon Text"/>
    <w:basedOn w:val="Normal"/>
    <w:link w:val="BalloonTextChar"/>
    <w:uiPriority w:val="99"/>
    <w:semiHidden/>
    <w:unhideWhenUsed/>
    <w:rsid w:val="001929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10"/>
    <w:rPr>
      <w:rFonts w:ascii="Segoe UI" w:hAnsi="Segoe UI" w:cs="Segoe UI"/>
      <w:sz w:val="18"/>
      <w:szCs w:val="18"/>
    </w:rPr>
  </w:style>
  <w:style w:type="paragraph" w:styleId="Revision">
    <w:name w:val="Revision"/>
    <w:hidden/>
    <w:uiPriority w:val="99"/>
    <w:semiHidden/>
    <w:rsid w:val="00DF4BE7"/>
    <w:pPr>
      <w:spacing w:after="0" w:line="240" w:lineRule="auto"/>
    </w:pPr>
  </w:style>
  <w:style w:type="character" w:styleId="CommentReference">
    <w:name w:val="annotation reference"/>
    <w:basedOn w:val="DefaultParagraphFont"/>
    <w:uiPriority w:val="99"/>
    <w:semiHidden/>
    <w:unhideWhenUsed/>
    <w:rsid w:val="00BD00F5"/>
    <w:rPr>
      <w:sz w:val="16"/>
      <w:szCs w:val="16"/>
    </w:rPr>
  </w:style>
  <w:style w:type="paragraph" w:styleId="CommentText">
    <w:name w:val="annotation text"/>
    <w:basedOn w:val="Normal"/>
    <w:link w:val="CommentTextChar"/>
    <w:uiPriority w:val="99"/>
    <w:semiHidden/>
    <w:unhideWhenUsed/>
    <w:rsid w:val="00BD00F5"/>
    <w:rPr>
      <w:sz w:val="20"/>
      <w:szCs w:val="20"/>
    </w:rPr>
  </w:style>
  <w:style w:type="character" w:customStyle="1" w:styleId="CommentTextChar">
    <w:name w:val="Comment Text Char"/>
    <w:basedOn w:val="DefaultParagraphFont"/>
    <w:link w:val="CommentText"/>
    <w:uiPriority w:val="99"/>
    <w:semiHidden/>
    <w:rsid w:val="00BD00F5"/>
    <w:rPr>
      <w:sz w:val="20"/>
      <w:szCs w:val="20"/>
    </w:rPr>
  </w:style>
  <w:style w:type="paragraph" w:styleId="CommentSubject">
    <w:name w:val="annotation subject"/>
    <w:basedOn w:val="CommentText"/>
    <w:next w:val="CommentText"/>
    <w:link w:val="CommentSubjectChar"/>
    <w:uiPriority w:val="99"/>
    <w:semiHidden/>
    <w:unhideWhenUsed/>
    <w:rsid w:val="00BD00F5"/>
    <w:rPr>
      <w:b/>
      <w:bCs/>
    </w:rPr>
  </w:style>
  <w:style w:type="character" w:customStyle="1" w:styleId="CommentSubjectChar">
    <w:name w:val="Comment Subject Char"/>
    <w:basedOn w:val="CommentTextChar"/>
    <w:link w:val="CommentSubject"/>
    <w:uiPriority w:val="99"/>
    <w:semiHidden/>
    <w:rsid w:val="00BD00F5"/>
    <w:rPr>
      <w:b/>
      <w:bCs/>
      <w:sz w:val="20"/>
      <w:szCs w:val="20"/>
    </w:rPr>
  </w:style>
  <w:style w:type="paragraph" w:styleId="ListParagraph">
    <w:name w:val="List Paragraph"/>
    <w:basedOn w:val="Normal"/>
    <w:uiPriority w:val="34"/>
    <w:qFormat/>
    <w:rsid w:val="00530410"/>
    <w:pPr>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7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23446">
      <w:bodyDiv w:val="1"/>
      <w:marLeft w:val="0"/>
      <w:marRight w:val="0"/>
      <w:marTop w:val="0"/>
      <w:marBottom w:val="0"/>
      <w:divBdr>
        <w:top w:val="none" w:sz="0" w:space="0" w:color="auto"/>
        <w:left w:val="none" w:sz="0" w:space="0" w:color="auto"/>
        <w:bottom w:val="none" w:sz="0" w:space="0" w:color="auto"/>
        <w:right w:val="none" w:sz="0" w:space="0" w:color="auto"/>
      </w:divBdr>
    </w:div>
    <w:div w:id="1992101985">
      <w:bodyDiv w:val="1"/>
      <w:marLeft w:val="0"/>
      <w:marRight w:val="0"/>
      <w:marTop w:val="0"/>
      <w:marBottom w:val="0"/>
      <w:divBdr>
        <w:top w:val="none" w:sz="0" w:space="0" w:color="auto"/>
        <w:left w:val="none" w:sz="0" w:space="0" w:color="auto"/>
        <w:bottom w:val="none" w:sz="0" w:space="0" w:color="auto"/>
        <w:right w:val="none" w:sz="0" w:space="0" w:color="auto"/>
      </w:divBdr>
      <w:divsChild>
        <w:div w:id="504633679">
          <w:marLeft w:val="1166"/>
          <w:marRight w:val="0"/>
          <w:marTop w:val="134"/>
          <w:marBottom w:val="0"/>
          <w:divBdr>
            <w:top w:val="none" w:sz="0" w:space="0" w:color="auto"/>
            <w:left w:val="none" w:sz="0" w:space="0" w:color="auto"/>
            <w:bottom w:val="none" w:sz="0" w:space="0" w:color="auto"/>
            <w:right w:val="none" w:sz="0" w:space="0" w:color="auto"/>
          </w:divBdr>
        </w:div>
      </w:divsChild>
    </w:div>
    <w:div w:id="2038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F8F2-09D2-44AC-8223-BB2B5F84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2</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Jennifer LaBelle</cp:lastModifiedBy>
  <cp:revision>52</cp:revision>
  <cp:lastPrinted>2019-07-22T23:13:00Z</cp:lastPrinted>
  <dcterms:created xsi:type="dcterms:W3CDTF">2019-12-30T23:56:00Z</dcterms:created>
  <dcterms:modified xsi:type="dcterms:W3CDTF">2020-12-03T20:35:00Z</dcterms:modified>
</cp:coreProperties>
</file>