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4924" w14:textId="47B3A048" w:rsidR="00383EDA" w:rsidRPr="009A456D" w:rsidRDefault="00383EDA" w:rsidP="00D44B1D">
      <w:pPr>
        <w:tabs>
          <w:tab w:val="left" w:pos="0"/>
        </w:tabs>
        <w:jc w:val="center"/>
        <w:rPr>
          <w:rFonts w:asciiTheme="minorHAnsi" w:hAnsiTheme="minorHAnsi" w:cstheme="minorHAnsi"/>
          <w:b/>
        </w:rPr>
      </w:pPr>
      <w:r w:rsidRPr="009A456D">
        <w:rPr>
          <w:rFonts w:asciiTheme="minorHAnsi" w:hAnsiTheme="minorHAnsi" w:cstheme="minorHAnsi"/>
          <w:b/>
        </w:rPr>
        <w:t>Notice of Public Meeting</w:t>
      </w:r>
    </w:p>
    <w:p w14:paraId="372CA725" w14:textId="307280CE" w:rsidR="00383EDA" w:rsidRPr="004B6CC7" w:rsidRDefault="00383EDA" w:rsidP="00383EDA">
      <w:pPr>
        <w:pStyle w:val="NormalWeb"/>
        <w:rPr>
          <w:rFonts w:asciiTheme="minorHAnsi" w:hAnsiTheme="minorHAnsi" w:cstheme="minorHAnsi"/>
          <w:sz w:val="22"/>
          <w:szCs w:val="22"/>
        </w:rPr>
      </w:pPr>
      <w:r w:rsidRPr="004B6CC7">
        <w:rPr>
          <w:rFonts w:asciiTheme="minorHAnsi" w:hAnsiTheme="minorHAnsi" w:cstheme="minorHAnsi"/>
          <w:sz w:val="22"/>
          <w:szCs w:val="22"/>
        </w:rPr>
        <w:t>The Board of Trustees of the University of Oregon</w:t>
      </w:r>
      <w:r w:rsidR="00BF383E">
        <w:rPr>
          <w:rFonts w:asciiTheme="minorHAnsi" w:hAnsiTheme="minorHAnsi" w:cstheme="minorHAnsi"/>
          <w:sz w:val="22"/>
          <w:szCs w:val="22"/>
        </w:rPr>
        <w:t xml:space="preserve"> </w:t>
      </w:r>
      <w:r w:rsidRPr="004B6CC7">
        <w:rPr>
          <w:rFonts w:asciiTheme="minorHAnsi" w:hAnsiTheme="minorHAnsi" w:cstheme="minorHAnsi"/>
          <w:sz w:val="22"/>
          <w:szCs w:val="22"/>
        </w:rPr>
        <w:t>will hold</w:t>
      </w:r>
      <w:r w:rsidR="00BF383E">
        <w:rPr>
          <w:rFonts w:asciiTheme="minorHAnsi" w:hAnsiTheme="minorHAnsi" w:cstheme="minorHAnsi"/>
          <w:sz w:val="22"/>
          <w:szCs w:val="22"/>
        </w:rPr>
        <w:t xml:space="preserve"> a</w:t>
      </w:r>
      <w:r w:rsidR="00D44B1D" w:rsidRPr="004B6CC7">
        <w:rPr>
          <w:rFonts w:asciiTheme="minorHAnsi" w:hAnsiTheme="minorHAnsi" w:cstheme="minorHAnsi"/>
          <w:sz w:val="22"/>
          <w:szCs w:val="22"/>
        </w:rPr>
        <w:t xml:space="preserve"> public meeting on the dates and at the location set forth below. </w:t>
      </w:r>
      <w:r w:rsidRPr="004B6CC7">
        <w:rPr>
          <w:rFonts w:asciiTheme="minorHAnsi" w:hAnsiTheme="minorHAnsi" w:cstheme="minorHAnsi"/>
          <w:sz w:val="22"/>
          <w:szCs w:val="22"/>
        </w:rPr>
        <w:t>Subjects of the meeting will include</w:t>
      </w:r>
      <w:r w:rsidR="00D44B1D" w:rsidRPr="004B6CC7">
        <w:rPr>
          <w:rFonts w:asciiTheme="minorHAnsi" w:hAnsiTheme="minorHAnsi" w:cstheme="minorHAnsi"/>
          <w:sz w:val="22"/>
          <w:szCs w:val="22"/>
        </w:rPr>
        <w:t xml:space="preserve">: </w:t>
      </w:r>
      <w:r w:rsidR="002E1C06">
        <w:rPr>
          <w:rFonts w:asciiTheme="minorHAnsi" w:hAnsiTheme="minorHAnsi" w:cstheme="minorHAnsi"/>
          <w:sz w:val="22"/>
          <w:szCs w:val="22"/>
        </w:rPr>
        <w:t xml:space="preserve">potential action on a facility naming and of </w:t>
      </w:r>
      <w:r w:rsidR="00534636">
        <w:rPr>
          <w:rFonts w:asciiTheme="minorHAnsi" w:hAnsiTheme="minorHAnsi" w:cstheme="minorHAnsi"/>
          <w:sz w:val="22"/>
          <w:szCs w:val="22"/>
        </w:rPr>
        <w:t xml:space="preserve">an amendment to a </w:t>
      </w:r>
      <w:r w:rsidR="002E1C06">
        <w:rPr>
          <w:rFonts w:asciiTheme="minorHAnsi" w:hAnsiTheme="minorHAnsi" w:cstheme="minorHAnsi"/>
          <w:sz w:val="22"/>
          <w:szCs w:val="22"/>
        </w:rPr>
        <w:t xml:space="preserve">licensing partnership </w:t>
      </w:r>
      <w:r w:rsidR="00534636">
        <w:rPr>
          <w:rFonts w:asciiTheme="minorHAnsi" w:hAnsiTheme="minorHAnsi" w:cstheme="minorHAnsi"/>
          <w:sz w:val="22"/>
          <w:szCs w:val="22"/>
        </w:rPr>
        <w:t>agreement</w:t>
      </w:r>
      <w:r w:rsidR="002E1C06">
        <w:rPr>
          <w:rFonts w:asciiTheme="minorHAnsi" w:hAnsiTheme="minorHAnsi" w:cstheme="minorHAnsi"/>
          <w:sz w:val="22"/>
          <w:szCs w:val="22"/>
        </w:rPr>
        <w:t>; executive session on collective bargaining; standing reports and a report on trustee office hours; election of board officers; presentations on long-term financial projections</w:t>
      </w:r>
      <w:r w:rsidR="00E219D1">
        <w:rPr>
          <w:rFonts w:asciiTheme="minorHAnsi" w:hAnsiTheme="minorHAnsi" w:cstheme="minorHAnsi"/>
          <w:sz w:val="22"/>
          <w:szCs w:val="22"/>
        </w:rPr>
        <w:t>, student building fee income,</w:t>
      </w:r>
      <w:r w:rsidR="002E1C06">
        <w:rPr>
          <w:rFonts w:asciiTheme="minorHAnsi" w:hAnsiTheme="minorHAnsi" w:cstheme="minorHAnsi"/>
          <w:sz w:val="22"/>
          <w:szCs w:val="22"/>
        </w:rPr>
        <w:t xml:space="preserve"> and the electrode boiler; faculty spotlight; public comment; and p</w:t>
      </w:r>
      <w:r w:rsidR="00534636">
        <w:rPr>
          <w:rFonts w:asciiTheme="minorHAnsi" w:hAnsiTheme="minorHAnsi" w:cstheme="minorHAnsi"/>
          <w:sz w:val="22"/>
          <w:szCs w:val="22"/>
        </w:rPr>
        <w:t>otential action on the FY 2027 Audit Plan, Student Planning and Construction Committee recommendations regarding expenditure of student building fee income, and the FY 2027 Operating and Capital Expenditure Budget Authority.</w:t>
      </w:r>
    </w:p>
    <w:p w14:paraId="471511B4" w14:textId="7A90462B" w:rsidR="00383EDA" w:rsidRPr="004B6CC7" w:rsidRDefault="00383EDA" w:rsidP="00383EDA">
      <w:pPr>
        <w:pStyle w:val="NormalWeb"/>
        <w:rPr>
          <w:rFonts w:asciiTheme="minorHAnsi" w:hAnsiTheme="minorHAnsi" w:cstheme="minorHAnsi"/>
          <w:sz w:val="22"/>
          <w:szCs w:val="22"/>
        </w:rPr>
      </w:pPr>
      <w:r w:rsidRPr="004B6CC7">
        <w:rPr>
          <w:rFonts w:asciiTheme="minorHAnsi" w:hAnsiTheme="minorHAnsi" w:cstheme="minorHAnsi"/>
          <w:sz w:val="22"/>
          <w:szCs w:val="22"/>
        </w:rPr>
        <w:t xml:space="preserve">Video livestream information is available at: </w:t>
      </w:r>
      <w:r w:rsidRPr="004B6CC7">
        <w:rPr>
          <w:rFonts w:asciiTheme="minorHAnsi" w:hAnsiTheme="minorHAnsi" w:cstheme="minorHAnsi"/>
          <w:color w:val="0560BF"/>
          <w:sz w:val="22"/>
          <w:szCs w:val="22"/>
        </w:rPr>
        <w:t>https://trustees.uoregon.edu/meetings</w:t>
      </w:r>
      <w:r w:rsidRPr="004B6CC7">
        <w:rPr>
          <w:rFonts w:asciiTheme="minorHAnsi" w:hAnsiTheme="minorHAnsi" w:cstheme="minorHAnsi"/>
          <w:sz w:val="22"/>
          <w:szCs w:val="22"/>
        </w:rPr>
        <w:t xml:space="preserve">. Meeting materials are available at: </w:t>
      </w:r>
      <w:r w:rsidRPr="004B6CC7">
        <w:rPr>
          <w:rFonts w:asciiTheme="minorHAnsi" w:hAnsiTheme="minorHAnsi" w:cstheme="minorHAnsi"/>
          <w:color w:val="0560BF"/>
          <w:sz w:val="22"/>
          <w:szCs w:val="22"/>
        </w:rPr>
        <w:t>https://trustees.uoregon.edu/upcoming-meetings</w:t>
      </w:r>
      <w:r w:rsidRPr="004B6CC7">
        <w:rPr>
          <w:rFonts w:asciiTheme="minorHAnsi" w:hAnsiTheme="minorHAnsi" w:cstheme="minorHAnsi"/>
          <w:sz w:val="22"/>
          <w:szCs w:val="22"/>
        </w:rPr>
        <w:t xml:space="preserve">. </w:t>
      </w:r>
      <w:r w:rsidR="0055449E" w:rsidRPr="004B6CC7">
        <w:rPr>
          <w:rFonts w:asciiTheme="minorHAnsi" w:hAnsiTheme="minorHAnsi" w:cstheme="minorHAnsi"/>
          <w:sz w:val="22"/>
          <w:szCs w:val="22"/>
        </w:rPr>
        <w:t xml:space="preserve">If telephone conference, sign language for the deaf or hard of hearing, or accessibility accommodations are required, contact </w:t>
      </w:r>
      <w:hyperlink r:id="rId7" w:history="1">
        <w:r w:rsidR="0055449E" w:rsidRPr="004B6CC7">
          <w:rPr>
            <w:rStyle w:val="Hyperlink"/>
            <w:rFonts w:asciiTheme="minorHAnsi" w:hAnsiTheme="minorHAnsi" w:cstheme="minorHAnsi"/>
            <w:sz w:val="22"/>
            <w:szCs w:val="22"/>
          </w:rPr>
          <w:t>trustees@uoregon.edu</w:t>
        </w:r>
      </w:hyperlink>
      <w:r w:rsidR="0055449E" w:rsidRPr="004B6CC7">
        <w:rPr>
          <w:rFonts w:asciiTheme="minorHAnsi" w:hAnsiTheme="minorHAnsi" w:cstheme="minorHAnsi"/>
          <w:sz w:val="22"/>
          <w:szCs w:val="22"/>
        </w:rPr>
        <w:t xml:space="preserve"> at least 48 hours in advance of the posted meeting time. Please specify the sign language preference if applicable.</w:t>
      </w:r>
    </w:p>
    <w:p w14:paraId="1E5DB0E5" w14:textId="77777777" w:rsidR="00D44B1D" w:rsidRPr="004B6CC7" w:rsidRDefault="00D44B1D" w:rsidP="00D44B1D">
      <w:pPr>
        <w:jc w:val="both"/>
        <w:rPr>
          <w:rFonts w:asciiTheme="minorHAnsi" w:hAnsiTheme="minorHAnsi" w:cstheme="minorHAnsi"/>
        </w:rPr>
      </w:pPr>
      <w:r w:rsidRPr="004B6CC7">
        <w:rPr>
          <w:rFonts w:asciiTheme="minorHAnsi" w:hAnsiTheme="minorHAnsi" w:cstheme="minorHAnsi"/>
        </w:rPr>
        <w:t>The meeting will occur as follows:</w:t>
      </w:r>
    </w:p>
    <w:p w14:paraId="0B57FF16" w14:textId="77777777" w:rsidR="00D44B1D" w:rsidRPr="004B6CC7" w:rsidRDefault="00D44B1D" w:rsidP="00B47B1F">
      <w:pPr>
        <w:jc w:val="both"/>
        <w:rPr>
          <w:rFonts w:asciiTheme="minorHAnsi" w:hAnsiTheme="minorHAnsi" w:cstheme="minorHAnsi"/>
          <w:highlight w:val="yellow"/>
        </w:rPr>
      </w:pPr>
    </w:p>
    <w:p w14:paraId="4364E6DA" w14:textId="4319D813" w:rsidR="002E1C06" w:rsidRPr="004B6CC7" w:rsidRDefault="002E1C06" w:rsidP="00B47B1F">
      <w:pPr>
        <w:ind w:firstLine="720"/>
        <w:jc w:val="both"/>
        <w:rPr>
          <w:rFonts w:asciiTheme="minorHAnsi" w:hAnsiTheme="minorHAnsi" w:cstheme="minorHAnsi"/>
          <w:b/>
        </w:rPr>
      </w:pPr>
      <w:r w:rsidRPr="004B6CC7">
        <w:rPr>
          <w:rFonts w:asciiTheme="minorHAnsi" w:hAnsiTheme="minorHAnsi" w:cstheme="minorHAnsi"/>
          <w:b/>
        </w:rPr>
        <w:t xml:space="preserve">Monday, </w:t>
      </w:r>
      <w:r>
        <w:rPr>
          <w:rFonts w:asciiTheme="minorHAnsi" w:hAnsiTheme="minorHAnsi" w:cstheme="minorHAnsi"/>
          <w:b/>
        </w:rPr>
        <w:t>June 1</w:t>
      </w:r>
      <w:r>
        <w:rPr>
          <w:rFonts w:asciiTheme="minorHAnsi" w:hAnsiTheme="minorHAnsi" w:cstheme="minorHAnsi"/>
          <w:b/>
          <w:vertAlign w:val="superscript"/>
        </w:rPr>
        <w:t xml:space="preserve"> </w:t>
      </w:r>
      <w:r>
        <w:rPr>
          <w:rFonts w:asciiTheme="minorHAnsi" w:hAnsiTheme="minorHAnsi" w:cstheme="minorHAnsi"/>
          <w:b/>
        </w:rPr>
        <w:t>at 11:00 a.m.</w:t>
      </w:r>
      <w:r w:rsidRPr="004B6CC7">
        <w:rPr>
          <w:rFonts w:asciiTheme="minorHAnsi" w:hAnsiTheme="minorHAnsi" w:cstheme="minorHAnsi"/>
          <w:b/>
        </w:rPr>
        <w:t xml:space="preserve"> Pacific Time (Public Board Meeting)</w:t>
      </w:r>
    </w:p>
    <w:p w14:paraId="462F7C87" w14:textId="3F6D25A8" w:rsidR="002E1C06" w:rsidRPr="002E1C06" w:rsidRDefault="002E1C06" w:rsidP="00B47B1F">
      <w:pPr>
        <w:ind w:firstLine="720"/>
        <w:jc w:val="both"/>
        <w:rPr>
          <w:rFonts w:asciiTheme="minorHAnsi" w:hAnsiTheme="minorHAnsi" w:cstheme="minorHAnsi"/>
        </w:rPr>
      </w:pPr>
      <w:r w:rsidRPr="004B6CC7">
        <w:rPr>
          <w:rFonts w:asciiTheme="minorHAnsi" w:hAnsiTheme="minorHAnsi" w:cstheme="minorHAnsi"/>
        </w:rPr>
        <w:t>Ford Alumni Center, Giustina Ballroom</w:t>
      </w:r>
    </w:p>
    <w:p w14:paraId="0D8F094F" w14:textId="77777777" w:rsidR="002E1C06" w:rsidRDefault="002E1C06" w:rsidP="00B47B1F">
      <w:pPr>
        <w:ind w:firstLine="720"/>
        <w:jc w:val="both"/>
        <w:rPr>
          <w:rFonts w:asciiTheme="minorHAnsi" w:hAnsiTheme="minorHAnsi" w:cstheme="minorHAnsi"/>
          <w:b/>
        </w:rPr>
      </w:pPr>
    </w:p>
    <w:p w14:paraId="04321A86" w14:textId="6FFD82CC" w:rsidR="00BF383E" w:rsidRPr="004B6CC7" w:rsidRDefault="00BF383E" w:rsidP="00B47B1F">
      <w:pPr>
        <w:ind w:firstLine="720"/>
        <w:jc w:val="both"/>
        <w:rPr>
          <w:rFonts w:asciiTheme="minorHAnsi" w:hAnsiTheme="minorHAnsi" w:cstheme="minorHAnsi"/>
          <w:b/>
        </w:rPr>
      </w:pPr>
      <w:r w:rsidRPr="004B6CC7">
        <w:rPr>
          <w:rFonts w:asciiTheme="minorHAnsi" w:hAnsiTheme="minorHAnsi" w:cstheme="minorHAnsi"/>
          <w:b/>
        </w:rPr>
        <w:t xml:space="preserve">Monday, </w:t>
      </w:r>
      <w:r w:rsidR="002E1C06">
        <w:rPr>
          <w:rFonts w:asciiTheme="minorHAnsi" w:hAnsiTheme="minorHAnsi" w:cstheme="minorHAnsi"/>
          <w:b/>
        </w:rPr>
        <w:t>June 1</w:t>
      </w:r>
      <w:r w:rsidRPr="004B6CC7">
        <w:rPr>
          <w:rFonts w:asciiTheme="minorHAnsi" w:hAnsiTheme="minorHAnsi" w:cstheme="minorHAnsi"/>
          <w:b/>
        </w:rPr>
        <w:t xml:space="preserve"> at </w:t>
      </w:r>
      <w:r>
        <w:rPr>
          <w:rFonts w:asciiTheme="minorHAnsi" w:hAnsiTheme="minorHAnsi" w:cstheme="minorHAnsi"/>
          <w:b/>
        </w:rPr>
        <w:t>11</w:t>
      </w:r>
      <w:r w:rsidRPr="004B6CC7">
        <w:rPr>
          <w:rFonts w:asciiTheme="minorHAnsi" w:hAnsiTheme="minorHAnsi" w:cstheme="minorHAnsi"/>
          <w:b/>
        </w:rPr>
        <w:t>:</w:t>
      </w:r>
      <w:r w:rsidR="002E1C06">
        <w:rPr>
          <w:rFonts w:asciiTheme="minorHAnsi" w:hAnsiTheme="minorHAnsi" w:cstheme="minorHAnsi"/>
          <w:b/>
        </w:rPr>
        <w:t>50</w:t>
      </w:r>
      <w:r w:rsidRPr="004B6CC7">
        <w:rPr>
          <w:rFonts w:asciiTheme="minorHAnsi" w:hAnsiTheme="minorHAnsi" w:cstheme="minorHAnsi"/>
          <w:b/>
        </w:rPr>
        <w:t xml:space="preserve"> </w:t>
      </w:r>
      <w:r>
        <w:rPr>
          <w:rFonts w:asciiTheme="minorHAnsi" w:hAnsiTheme="minorHAnsi" w:cstheme="minorHAnsi"/>
          <w:b/>
        </w:rPr>
        <w:t>a</w:t>
      </w:r>
      <w:r w:rsidRPr="004B6CC7">
        <w:rPr>
          <w:rFonts w:asciiTheme="minorHAnsi" w:hAnsiTheme="minorHAnsi" w:cstheme="minorHAnsi"/>
          <w:b/>
        </w:rPr>
        <w:t>.m. Pacific Time (</w:t>
      </w:r>
      <w:r>
        <w:rPr>
          <w:rFonts w:asciiTheme="minorHAnsi" w:hAnsiTheme="minorHAnsi" w:cstheme="minorHAnsi"/>
          <w:b/>
        </w:rPr>
        <w:t>Executive Session</w:t>
      </w:r>
      <w:r w:rsidRPr="004B6CC7">
        <w:rPr>
          <w:rFonts w:asciiTheme="minorHAnsi" w:hAnsiTheme="minorHAnsi" w:cstheme="minorHAnsi"/>
          <w:b/>
        </w:rPr>
        <w:t xml:space="preserve"> Meeting)</w:t>
      </w:r>
    </w:p>
    <w:p w14:paraId="113032D1" w14:textId="77777777" w:rsidR="00BF383E" w:rsidRDefault="00BF383E" w:rsidP="00B47B1F">
      <w:pPr>
        <w:ind w:firstLine="720"/>
        <w:jc w:val="both"/>
        <w:rPr>
          <w:rFonts w:asciiTheme="minorHAnsi" w:hAnsiTheme="minorHAnsi" w:cstheme="minorHAnsi"/>
        </w:rPr>
      </w:pPr>
      <w:r w:rsidRPr="004B6CC7">
        <w:rPr>
          <w:rFonts w:asciiTheme="minorHAnsi" w:hAnsiTheme="minorHAnsi" w:cstheme="minorHAnsi"/>
        </w:rPr>
        <w:t>Ford Alumni Center</w:t>
      </w:r>
    </w:p>
    <w:p w14:paraId="648534FE" w14:textId="77777777" w:rsidR="00BF383E" w:rsidRPr="004B6CC7" w:rsidRDefault="00BF383E" w:rsidP="00B47B1F">
      <w:pPr>
        <w:ind w:firstLine="720"/>
        <w:jc w:val="both"/>
        <w:rPr>
          <w:rFonts w:asciiTheme="minorHAnsi" w:hAnsiTheme="minorHAnsi" w:cstheme="minorHAnsi"/>
        </w:rPr>
      </w:pPr>
    </w:p>
    <w:p w14:paraId="49E1A3D1" w14:textId="6E2803CF" w:rsidR="00D44B1D" w:rsidRPr="004B6CC7" w:rsidRDefault="00D44B1D" w:rsidP="00B47B1F">
      <w:pPr>
        <w:ind w:firstLine="720"/>
        <w:jc w:val="both"/>
        <w:rPr>
          <w:rFonts w:asciiTheme="minorHAnsi" w:hAnsiTheme="minorHAnsi" w:cstheme="minorHAnsi"/>
          <w:b/>
        </w:rPr>
      </w:pPr>
      <w:r w:rsidRPr="004B6CC7">
        <w:rPr>
          <w:rFonts w:asciiTheme="minorHAnsi" w:hAnsiTheme="minorHAnsi" w:cstheme="minorHAnsi"/>
          <w:b/>
        </w:rPr>
        <w:t xml:space="preserve">Monday, </w:t>
      </w:r>
      <w:r w:rsidR="002E1C06">
        <w:rPr>
          <w:rFonts w:asciiTheme="minorHAnsi" w:hAnsiTheme="minorHAnsi" w:cstheme="minorHAnsi"/>
          <w:b/>
        </w:rPr>
        <w:t>June 1</w:t>
      </w:r>
      <w:r w:rsidR="00CF2F91">
        <w:rPr>
          <w:rFonts w:asciiTheme="minorHAnsi" w:hAnsiTheme="minorHAnsi" w:cstheme="minorHAnsi"/>
          <w:b/>
          <w:vertAlign w:val="superscript"/>
        </w:rPr>
        <w:t xml:space="preserve"> </w:t>
      </w:r>
      <w:r w:rsidR="00BF383E">
        <w:rPr>
          <w:rFonts w:asciiTheme="minorHAnsi" w:hAnsiTheme="minorHAnsi" w:cstheme="minorHAnsi"/>
          <w:b/>
        </w:rPr>
        <w:t>at 1:00 p.m.</w:t>
      </w:r>
      <w:r w:rsidRPr="004B6CC7">
        <w:rPr>
          <w:rFonts w:asciiTheme="minorHAnsi" w:hAnsiTheme="minorHAnsi" w:cstheme="minorHAnsi"/>
          <w:b/>
        </w:rPr>
        <w:t xml:space="preserve"> Pacific Time (Public Board Meeting)</w:t>
      </w:r>
    </w:p>
    <w:p w14:paraId="705664EF" w14:textId="7057D004" w:rsidR="00D44B1D" w:rsidRPr="004B6CC7" w:rsidRDefault="00D44B1D" w:rsidP="00B47B1F">
      <w:pPr>
        <w:ind w:firstLine="720"/>
        <w:jc w:val="both"/>
        <w:rPr>
          <w:rFonts w:asciiTheme="minorHAnsi" w:hAnsiTheme="minorHAnsi" w:cstheme="minorHAnsi"/>
        </w:rPr>
      </w:pPr>
      <w:r w:rsidRPr="004B6CC7">
        <w:rPr>
          <w:rFonts w:asciiTheme="minorHAnsi" w:hAnsiTheme="minorHAnsi" w:cstheme="minorHAnsi"/>
        </w:rPr>
        <w:t>Ford Alumni Center, Giustina Ballroom</w:t>
      </w:r>
    </w:p>
    <w:p w14:paraId="36F4070D" w14:textId="77777777" w:rsidR="00D44B1D" w:rsidRPr="004B6CC7" w:rsidRDefault="00D44B1D" w:rsidP="00B47B1F">
      <w:pPr>
        <w:jc w:val="both"/>
        <w:rPr>
          <w:rFonts w:asciiTheme="minorHAnsi" w:hAnsiTheme="minorHAnsi" w:cstheme="minorHAnsi"/>
        </w:rPr>
      </w:pPr>
    </w:p>
    <w:p w14:paraId="4ABF5A2F" w14:textId="423D8ADF" w:rsidR="00D44B1D" w:rsidRPr="004B6CC7" w:rsidRDefault="00D44B1D" w:rsidP="00B47B1F">
      <w:pPr>
        <w:ind w:firstLine="720"/>
        <w:jc w:val="both"/>
        <w:rPr>
          <w:rFonts w:asciiTheme="minorHAnsi" w:hAnsiTheme="minorHAnsi" w:cstheme="minorHAnsi"/>
          <w:b/>
        </w:rPr>
      </w:pPr>
      <w:r w:rsidRPr="004B6CC7">
        <w:rPr>
          <w:rFonts w:asciiTheme="minorHAnsi" w:hAnsiTheme="minorHAnsi" w:cstheme="minorHAnsi"/>
          <w:b/>
        </w:rPr>
        <w:t xml:space="preserve">Tuesday, </w:t>
      </w:r>
      <w:r w:rsidR="002E1C06">
        <w:rPr>
          <w:rFonts w:asciiTheme="minorHAnsi" w:hAnsiTheme="minorHAnsi" w:cstheme="minorHAnsi"/>
          <w:b/>
        </w:rPr>
        <w:t>June 2</w:t>
      </w:r>
      <w:r w:rsidR="00CF2F91">
        <w:rPr>
          <w:rFonts w:asciiTheme="minorHAnsi" w:hAnsiTheme="minorHAnsi" w:cstheme="minorHAnsi"/>
          <w:b/>
          <w:vertAlign w:val="superscript"/>
        </w:rPr>
        <w:t xml:space="preserve"> </w:t>
      </w:r>
      <w:r w:rsidRPr="004B6CC7">
        <w:rPr>
          <w:rFonts w:asciiTheme="minorHAnsi" w:hAnsiTheme="minorHAnsi" w:cstheme="minorHAnsi"/>
          <w:b/>
        </w:rPr>
        <w:t>at 9:00 a.m. Pacific Time (Public Board Meeting)</w:t>
      </w:r>
    </w:p>
    <w:p w14:paraId="4D9E29BA" w14:textId="77777777" w:rsidR="00D44B1D" w:rsidRPr="004B6CC7" w:rsidRDefault="00D44B1D" w:rsidP="00B47B1F">
      <w:pPr>
        <w:ind w:firstLine="720"/>
        <w:jc w:val="both"/>
        <w:rPr>
          <w:rFonts w:asciiTheme="minorHAnsi" w:hAnsiTheme="minorHAnsi" w:cstheme="minorHAnsi"/>
        </w:rPr>
      </w:pPr>
      <w:r w:rsidRPr="004B6CC7">
        <w:rPr>
          <w:rFonts w:asciiTheme="minorHAnsi" w:hAnsiTheme="minorHAnsi" w:cstheme="minorHAnsi"/>
        </w:rPr>
        <w:t>Ford Alumni Center, Giustina Ballroom</w:t>
      </w:r>
    </w:p>
    <w:p w14:paraId="44C32D2D" w14:textId="77777777" w:rsidR="00D44B1D" w:rsidRPr="004B6CC7" w:rsidRDefault="00D44B1D" w:rsidP="00D44B1D">
      <w:pPr>
        <w:jc w:val="both"/>
        <w:rPr>
          <w:rFonts w:asciiTheme="minorHAnsi" w:hAnsiTheme="minorHAnsi" w:cstheme="minorHAnsi"/>
        </w:rPr>
      </w:pPr>
    </w:p>
    <w:p w14:paraId="0EA9020D" w14:textId="77777777" w:rsidR="00D44B1D" w:rsidRPr="004B6CC7" w:rsidRDefault="00D44B1D" w:rsidP="00D44B1D">
      <w:pPr>
        <w:tabs>
          <w:tab w:val="left" w:pos="540"/>
        </w:tabs>
        <w:jc w:val="both"/>
        <w:rPr>
          <w:rFonts w:asciiTheme="minorHAnsi" w:hAnsiTheme="minorHAnsi" w:cstheme="minorHAnsi"/>
          <w:b/>
        </w:rPr>
      </w:pPr>
      <w:r w:rsidRPr="004B6CC7">
        <w:rPr>
          <w:rFonts w:asciiTheme="minorHAnsi" w:hAnsiTheme="minorHAnsi" w:cstheme="minorHAnsi"/>
          <w:b/>
        </w:rPr>
        <w:t>Public Comment</w:t>
      </w:r>
    </w:p>
    <w:p w14:paraId="5C752F01" w14:textId="22071E12" w:rsidR="00357C96" w:rsidRDefault="00D44B1D" w:rsidP="00D44B1D">
      <w:pPr>
        <w:tabs>
          <w:tab w:val="left" w:pos="540"/>
        </w:tabs>
        <w:jc w:val="both"/>
        <w:rPr>
          <w:rFonts w:asciiTheme="minorHAnsi" w:hAnsiTheme="minorHAnsi" w:cstheme="minorHAnsi"/>
        </w:rPr>
      </w:pPr>
      <w:r w:rsidRPr="004B6CC7">
        <w:rPr>
          <w:rFonts w:asciiTheme="minorHAnsi" w:hAnsiTheme="minorHAnsi" w:cstheme="minorHAnsi"/>
        </w:rPr>
        <w:t xml:space="preserve">To provide public comment during the meeting, or if you would like to provide remote public comment, please sign up by emailing </w:t>
      </w:r>
      <w:hyperlink r:id="rId8" w:history="1">
        <w:r w:rsidRPr="004B6CC7">
          <w:rPr>
            <w:rStyle w:val="Hyperlink"/>
            <w:rFonts w:asciiTheme="minorHAnsi" w:hAnsiTheme="minorHAnsi" w:cstheme="minorHAnsi"/>
          </w:rPr>
          <w:t>trustees@uoregon.edu</w:t>
        </w:r>
      </w:hyperlink>
      <w:r w:rsidRPr="004B6CC7">
        <w:rPr>
          <w:rFonts w:asciiTheme="minorHAnsi" w:hAnsiTheme="minorHAnsi" w:cstheme="minorHAnsi"/>
        </w:rPr>
        <w:t xml:space="preserve"> and include your name, affiliation with the university, and topic for discussion. Public comment guidelines are available </w:t>
      </w:r>
      <w:hyperlink r:id="rId9" w:history="1">
        <w:r w:rsidRPr="004B6CC7">
          <w:rPr>
            <w:rStyle w:val="Hyperlink"/>
            <w:rFonts w:asciiTheme="minorHAnsi" w:hAnsiTheme="minorHAnsi" w:cstheme="minorHAnsi"/>
          </w:rPr>
          <w:t>here</w:t>
        </w:r>
      </w:hyperlink>
      <w:r w:rsidRPr="004B6CC7">
        <w:rPr>
          <w:rFonts w:asciiTheme="minorHAnsi" w:hAnsiTheme="minorHAnsi" w:cstheme="minorHAnsi"/>
        </w:rPr>
        <w:t>.</w:t>
      </w:r>
      <w:bookmarkStart w:id="0" w:name="OLE_LINK7"/>
      <w:bookmarkStart w:id="1" w:name="OLE_LINK8"/>
      <w:r w:rsidRPr="004B6CC7">
        <w:rPr>
          <w:rFonts w:asciiTheme="minorHAnsi" w:hAnsiTheme="minorHAnsi" w:cstheme="minorHAnsi"/>
        </w:rPr>
        <w:t xml:space="preserve"> Those wishing to provide comments in writing may do so via </w:t>
      </w:r>
      <w:hyperlink r:id="rId10" w:history="1">
        <w:r w:rsidRPr="004B6CC7">
          <w:rPr>
            <w:rStyle w:val="Hyperlink"/>
            <w:rFonts w:asciiTheme="minorHAnsi" w:hAnsiTheme="minorHAnsi" w:cstheme="minorHAnsi"/>
          </w:rPr>
          <w:t>trustees@uoregon.edu</w:t>
        </w:r>
      </w:hyperlink>
      <w:r w:rsidRPr="004B6CC7">
        <w:rPr>
          <w:rFonts w:asciiTheme="minorHAnsi" w:hAnsiTheme="minorHAnsi" w:cstheme="minorHAnsi"/>
        </w:rPr>
        <w:t xml:space="preserve">. All written comments will be shared with members of the board, but to ensure comments are provided to trustees </w:t>
      </w:r>
      <w:r w:rsidRPr="004B6CC7">
        <w:rPr>
          <w:rFonts w:asciiTheme="minorHAnsi" w:hAnsiTheme="minorHAnsi" w:cstheme="minorHAnsi"/>
          <w:i/>
        </w:rPr>
        <w:t xml:space="preserve">in advance </w:t>
      </w:r>
      <w:r w:rsidRPr="004B6CC7">
        <w:rPr>
          <w:rFonts w:asciiTheme="minorHAnsi" w:hAnsiTheme="minorHAnsi" w:cstheme="minorHAnsi"/>
        </w:rPr>
        <w:t xml:space="preserve">of the meeting, they must be received by 5:00 p.m. Pacific Time on </w:t>
      </w:r>
      <w:r w:rsidR="002E1C06">
        <w:rPr>
          <w:rFonts w:asciiTheme="minorHAnsi" w:hAnsiTheme="minorHAnsi" w:cstheme="minorHAnsi"/>
        </w:rPr>
        <w:t>May 31</w:t>
      </w:r>
      <w:r w:rsidRPr="004B6CC7">
        <w:rPr>
          <w:rFonts w:asciiTheme="minorHAnsi" w:hAnsiTheme="minorHAnsi" w:cstheme="minorHAnsi"/>
        </w:rPr>
        <w:t>, 202</w:t>
      </w:r>
      <w:r w:rsidR="00BF383E">
        <w:rPr>
          <w:rFonts w:asciiTheme="minorHAnsi" w:hAnsiTheme="minorHAnsi" w:cstheme="minorHAnsi"/>
        </w:rPr>
        <w:t>6</w:t>
      </w:r>
      <w:r w:rsidRPr="004B6CC7">
        <w:rPr>
          <w:rFonts w:asciiTheme="minorHAnsi" w:hAnsiTheme="minorHAnsi" w:cstheme="minorHAnsi"/>
        </w:rPr>
        <w:t xml:space="preserve">. </w:t>
      </w:r>
      <w:bookmarkEnd w:id="0"/>
      <w:bookmarkEnd w:id="1"/>
    </w:p>
    <w:p w14:paraId="613D6CF5" w14:textId="77777777" w:rsidR="00D44B1D" w:rsidRPr="004B6CC7" w:rsidRDefault="00D44B1D" w:rsidP="00D44B1D">
      <w:pPr>
        <w:tabs>
          <w:tab w:val="left" w:pos="540"/>
        </w:tabs>
        <w:jc w:val="both"/>
        <w:rPr>
          <w:rFonts w:asciiTheme="minorHAnsi" w:hAnsiTheme="minorHAnsi" w:cstheme="minorHAnsi"/>
        </w:rPr>
      </w:pPr>
    </w:p>
    <w:p w14:paraId="36F1CCF5" w14:textId="7E9F88FB" w:rsidR="0081305E" w:rsidRDefault="00D44B1D" w:rsidP="00357C96">
      <w:pPr>
        <w:tabs>
          <w:tab w:val="left" w:pos="540"/>
        </w:tabs>
        <w:jc w:val="both"/>
        <w:rPr>
          <w:rFonts w:asciiTheme="minorHAnsi" w:hAnsiTheme="minorHAnsi" w:cstheme="minorHAnsi"/>
        </w:rPr>
      </w:pPr>
      <w:r w:rsidRPr="004B6CC7">
        <w:rPr>
          <w:rFonts w:asciiTheme="minorHAnsi" w:hAnsiTheme="minorHAnsi" w:cstheme="minorHAnsi"/>
        </w:rPr>
        <w:t>Government issued identification or university identification will be required to access the Ford Alumni Center during the Board meeting.</w:t>
      </w:r>
    </w:p>
    <w:p w14:paraId="45DEA6E1" w14:textId="77777777" w:rsidR="00B47B1F" w:rsidRPr="00557298" w:rsidRDefault="00B47B1F" w:rsidP="00B47B1F">
      <w:pPr>
        <w:jc w:val="center"/>
        <w:rPr>
          <w:rFonts w:ascii="Calibri" w:eastAsia="Times New Roman" w:hAnsi="Calibri" w:cs="Calibri"/>
          <w:b/>
        </w:rPr>
      </w:pPr>
      <w:r w:rsidRPr="00557298">
        <w:rPr>
          <w:rFonts w:ascii="Calibri" w:eastAsia="Times New Roman" w:hAnsi="Calibri" w:cs="Calibri"/>
          <w:b/>
        </w:rPr>
        <w:lastRenderedPageBreak/>
        <w:t>Board of Trustees of the University of Oregon</w:t>
      </w:r>
    </w:p>
    <w:p w14:paraId="09B4D7CA" w14:textId="77777777" w:rsidR="00B47B1F" w:rsidRPr="00557298" w:rsidRDefault="00B47B1F" w:rsidP="00B47B1F">
      <w:pPr>
        <w:jc w:val="center"/>
        <w:rPr>
          <w:rFonts w:ascii="Calibri" w:eastAsia="Times New Roman" w:hAnsi="Calibri" w:cs="Calibri"/>
          <w:b/>
        </w:rPr>
      </w:pPr>
      <w:r w:rsidRPr="00557298">
        <w:rPr>
          <w:rFonts w:ascii="Calibri" w:eastAsia="Times New Roman" w:hAnsi="Calibri" w:cs="Calibri"/>
          <w:b/>
        </w:rPr>
        <w:t>Public Meeting</w:t>
      </w:r>
    </w:p>
    <w:p w14:paraId="79C70FE2" w14:textId="77777777" w:rsidR="00B47B1F" w:rsidRPr="00557298" w:rsidRDefault="00B47B1F" w:rsidP="00B47B1F">
      <w:pPr>
        <w:jc w:val="center"/>
        <w:rPr>
          <w:rFonts w:ascii="Calibri" w:eastAsia="Times New Roman" w:hAnsi="Calibri" w:cs="Calibri"/>
          <w:b/>
        </w:rPr>
      </w:pPr>
      <w:r>
        <w:rPr>
          <w:rFonts w:ascii="Calibri" w:eastAsia="Times New Roman" w:hAnsi="Calibri" w:cs="Calibri"/>
          <w:b/>
        </w:rPr>
        <w:t>11</w:t>
      </w:r>
      <w:r w:rsidRPr="00557298">
        <w:rPr>
          <w:rFonts w:ascii="Calibri" w:eastAsia="Times New Roman" w:hAnsi="Calibri" w:cs="Calibri"/>
          <w:b/>
        </w:rPr>
        <w:t>:00</w:t>
      </w:r>
      <w:r>
        <w:rPr>
          <w:rFonts w:ascii="Calibri" w:eastAsia="Times New Roman" w:hAnsi="Calibri" w:cs="Calibri"/>
          <w:b/>
        </w:rPr>
        <w:t xml:space="preserve"> a</w:t>
      </w:r>
      <w:r w:rsidRPr="00557298">
        <w:rPr>
          <w:rFonts w:ascii="Calibri" w:eastAsia="Times New Roman" w:hAnsi="Calibri" w:cs="Calibri"/>
          <w:b/>
        </w:rPr>
        <w:t xml:space="preserve">.m. | </w:t>
      </w:r>
      <w:r>
        <w:rPr>
          <w:rFonts w:ascii="Calibri" w:eastAsia="Times New Roman" w:hAnsi="Calibri" w:cs="Calibri"/>
          <w:b/>
        </w:rPr>
        <w:t>Monday</w:t>
      </w:r>
      <w:r w:rsidRPr="00557298">
        <w:rPr>
          <w:rFonts w:ascii="Calibri" w:eastAsia="Times New Roman" w:hAnsi="Calibri" w:cs="Calibri"/>
          <w:b/>
        </w:rPr>
        <w:t xml:space="preserve">, </w:t>
      </w:r>
      <w:r>
        <w:rPr>
          <w:rFonts w:ascii="Calibri" w:eastAsia="Times New Roman" w:hAnsi="Calibri" w:cs="Calibri"/>
          <w:b/>
        </w:rPr>
        <w:t>June 1, 2026</w:t>
      </w:r>
    </w:p>
    <w:p w14:paraId="64B95772" w14:textId="77777777" w:rsidR="00B47B1F" w:rsidRDefault="00B47B1F" w:rsidP="00B47B1F">
      <w:pPr>
        <w:jc w:val="center"/>
        <w:rPr>
          <w:rFonts w:ascii="Calibri" w:eastAsia="Calibri" w:hAnsi="Calibri" w:cs="Calibri"/>
          <w:b/>
        </w:rPr>
      </w:pPr>
      <w:r>
        <w:rPr>
          <w:rFonts w:ascii="Calibri" w:eastAsia="Calibri" w:hAnsi="Calibri" w:cs="Calibri"/>
          <w:b/>
        </w:rPr>
        <w:t xml:space="preserve">Giustina Ballroom </w:t>
      </w:r>
      <w:r w:rsidRPr="006343AA">
        <w:rPr>
          <w:rFonts w:ascii="Calibri" w:eastAsia="Calibri" w:hAnsi="Calibri" w:cs="Calibri"/>
          <w:b/>
        </w:rPr>
        <w:t xml:space="preserve">| </w:t>
      </w:r>
      <w:r>
        <w:rPr>
          <w:rFonts w:ascii="Calibri" w:eastAsia="Calibri" w:hAnsi="Calibri" w:cs="Calibri"/>
          <w:b/>
        </w:rPr>
        <w:t xml:space="preserve">Ford Alumni Center </w:t>
      </w:r>
      <w:r w:rsidRPr="006343AA">
        <w:rPr>
          <w:rFonts w:ascii="Calibri" w:eastAsia="Calibri" w:hAnsi="Calibri" w:cs="Calibri"/>
          <w:b/>
        </w:rPr>
        <w:t xml:space="preserve">| </w:t>
      </w:r>
      <w:r>
        <w:rPr>
          <w:rFonts w:ascii="Calibri" w:eastAsia="Calibri" w:hAnsi="Calibri" w:cs="Calibri"/>
          <w:b/>
        </w:rPr>
        <w:t>Eugene Campus</w:t>
      </w:r>
    </w:p>
    <w:p w14:paraId="355CA47B" w14:textId="77777777" w:rsidR="00B47B1F" w:rsidRPr="003E2E86" w:rsidRDefault="00B47B1F" w:rsidP="00B47B1F">
      <w:pPr>
        <w:rPr>
          <w:rFonts w:ascii="Calibri" w:eastAsia="Calibri" w:hAnsi="Calibri" w:cs="Calibri"/>
          <w:b/>
        </w:rPr>
      </w:pPr>
    </w:p>
    <w:p w14:paraId="3E1EC406" w14:textId="77777777" w:rsidR="00B47B1F" w:rsidRPr="000D4326" w:rsidRDefault="00B47B1F" w:rsidP="00B47B1F">
      <w:pPr>
        <w:pStyle w:val="ListParagraph"/>
        <w:widowControl/>
        <w:numPr>
          <w:ilvl w:val="1"/>
          <w:numId w:val="13"/>
        </w:numPr>
        <w:autoSpaceDE/>
        <w:autoSpaceDN/>
        <w:contextualSpacing/>
        <w:rPr>
          <w:rFonts w:ascii="Calibri" w:eastAsia="ヒラギノ角ゴ Pro W3" w:hAnsi="Calibri" w:cs="Calibri"/>
          <w:b/>
        </w:rPr>
      </w:pPr>
      <w:r w:rsidRPr="000D4326">
        <w:rPr>
          <w:rFonts w:ascii="Calibri" w:hAnsi="Calibri" w:cs="Calibri"/>
          <w:bCs/>
          <w:color w:val="000000" w:themeColor="text1"/>
        </w:rPr>
        <w:t>Financial Foundation for the UO.</w:t>
      </w:r>
    </w:p>
    <w:p w14:paraId="3D52DCA4" w14:textId="77777777" w:rsidR="00B47B1F" w:rsidRPr="000D4326" w:rsidRDefault="00B47B1F" w:rsidP="00B47B1F">
      <w:pPr>
        <w:pStyle w:val="ListParagraph"/>
        <w:widowControl/>
        <w:numPr>
          <w:ilvl w:val="1"/>
          <w:numId w:val="18"/>
        </w:numPr>
        <w:autoSpaceDE/>
        <w:autoSpaceDN/>
        <w:contextualSpacing/>
        <w:rPr>
          <w:rFonts w:ascii="Calibri" w:eastAsia="ヒラギノ角ゴ Pro W3" w:hAnsi="Calibri" w:cs="Calibri"/>
          <w:b/>
        </w:rPr>
      </w:pPr>
      <w:r>
        <w:rPr>
          <w:rFonts w:ascii="Calibri" w:eastAsia="ヒラギノ角ゴ Pro W3" w:hAnsi="Calibri" w:cs="Calibri"/>
          <w:b/>
        </w:rPr>
        <w:t>Naming of Facility: Duck Dunes</w:t>
      </w:r>
      <w:r w:rsidRPr="000D4326">
        <w:rPr>
          <w:rFonts w:ascii="Calibri" w:eastAsia="ヒラギノ角ゴ Pro W3" w:hAnsi="Calibri" w:cs="Calibri"/>
          <w:b/>
        </w:rPr>
        <w:t xml:space="preserve">. </w:t>
      </w:r>
      <w:r>
        <w:rPr>
          <w:rFonts w:ascii="Calibri" w:eastAsia="Calibri" w:hAnsi="Calibri" w:cs="Calibri"/>
          <w:iCs/>
          <w:color w:val="000000" w:themeColor="text1"/>
        </w:rPr>
        <w:t>Joe Buck, Vice President for University Advancement</w:t>
      </w:r>
      <w:r w:rsidRPr="000D4326">
        <w:rPr>
          <w:rFonts w:ascii="Calibri" w:eastAsia="Calibri" w:hAnsi="Calibri" w:cs="Calibri"/>
          <w:iCs/>
          <w:color w:val="000000" w:themeColor="text1"/>
        </w:rPr>
        <w:t xml:space="preserve"> </w:t>
      </w:r>
    </w:p>
    <w:p w14:paraId="2EE75DD7" w14:textId="77777777" w:rsidR="00B47B1F" w:rsidRDefault="00B47B1F" w:rsidP="00B47B1F">
      <w:pPr>
        <w:pStyle w:val="ListParagraph"/>
        <w:widowControl/>
        <w:numPr>
          <w:ilvl w:val="1"/>
          <w:numId w:val="18"/>
        </w:numPr>
        <w:autoSpaceDE/>
        <w:autoSpaceDN/>
        <w:contextualSpacing/>
        <w:rPr>
          <w:rFonts w:ascii="Calibri" w:eastAsia="ヒラギノ角ゴ Pro W3" w:hAnsi="Calibri" w:cs="Calibri"/>
          <w:b/>
        </w:rPr>
      </w:pPr>
      <w:r>
        <w:rPr>
          <w:rFonts w:ascii="Calibri" w:eastAsia="ヒラギノ角ゴ Pro W3" w:hAnsi="Calibri" w:cs="Calibri"/>
          <w:b/>
        </w:rPr>
        <w:t xml:space="preserve">Amendment to UO and Fanatics Master Licensing Agreement. </w:t>
      </w:r>
      <w:r w:rsidRPr="0048218E">
        <w:rPr>
          <w:rFonts w:ascii="Calibri" w:eastAsia="ヒラギノ角ゴ Pro W3" w:hAnsi="Calibri" w:cs="Calibri"/>
          <w:bCs/>
        </w:rPr>
        <w:t>Doug Park, Deputy General Counsel.</w:t>
      </w:r>
    </w:p>
    <w:p w14:paraId="7D07C7E9" w14:textId="77777777" w:rsidR="00B47B1F" w:rsidRPr="000D4326" w:rsidRDefault="00B47B1F" w:rsidP="00B47B1F">
      <w:pPr>
        <w:pStyle w:val="ListParagraph"/>
        <w:ind w:left="900"/>
        <w:rPr>
          <w:rFonts w:ascii="Calibri" w:eastAsia="ヒラギノ角ゴ Pro W3" w:hAnsi="Calibri" w:cs="Calibri"/>
          <w:b/>
        </w:rPr>
      </w:pPr>
    </w:p>
    <w:p w14:paraId="2E8D2870" w14:textId="77777777" w:rsidR="00B47B1F" w:rsidRPr="00735632" w:rsidRDefault="00B47B1F" w:rsidP="00B47B1F">
      <w:pPr>
        <w:rPr>
          <w:rFonts w:ascii="Calibri" w:hAnsi="Calibri" w:cs="Calibri"/>
          <w:b/>
          <w:i/>
          <w:iCs/>
        </w:rPr>
      </w:pPr>
      <w:r>
        <w:rPr>
          <w:rFonts w:ascii="Calibri" w:hAnsi="Calibri" w:cs="Calibri"/>
          <w:b/>
          <w:i/>
          <w:iCs/>
        </w:rPr>
        <w:t>Meeting adjourned</w:t>
      </w:r>
    </w:p>
    <w:p w14:paraId="78550EA6" w14:textId="77777777" w:rsidR="00B47B1F" w:rsidRPr="00557298" w:rsidRDefault="00B47B1F" w:rsidP="00B47B1F">
      <w:pPr>
        <w:jc w:val="center"/>
        <w:rPr>
          <w:rFonts w:ascii="Calibri" w:eastAsia="Times New Roman" w:hAnsi="Calibri" w:cs="Calibri"/>
          <w:b/>
        </w:rPr>
      </w:pPr>
      <w:r w:rsidRPr="00557298">
        <w:rPr>
          <w:rFonts w:ascii="Calibri" w:eastAsia="Times New Roman" w:hAnsi="Calibri" w:cs="Calibri"/>
          <w:b/>
        </w:rPr>
        <w:t>Board of Trustees of the University of Oregon</w:t>
      </w:r>
    </w:p>
    <w:p w14:paraId="721FFED2" w14:textId="77777777" w:rsidR="00B47B1F" w:rsidRPr="00557298" w:rsidRDefault="00B47B1F" w:rsidP="00B47B1F">
      <w:pPr>
        <w:jc w:val="center"/>
        <w:rPr>
          <w:rFonts w:ascii="Calibri" w:eastAsia="Calibri" w:hAnsi="Calibri" w:cs="Calibri"/>
          <w:b/>
        </w:rPr>
      </w:pPr>
      <w:r>
        <w:rPr>
          <w:rFonts w:ascii="Calibri" w:eastAsia="Times New Roman" w:hAnsi="Calibri" w:cs="Calibri"/>
          <w:b/>
        </w:rPr>
        <w:t xml:space="preserve">Executive Session </w:t>
      </w:r>
      <w:r w:rsidRPr="00557298">
        <w:rPr>
          <w:rFonts w:ascii="Calibri" w:eastAsia="Times New Roman" w:hAnsi="Calibri" w:cs="Calibri"/>
          <w:b/>
        </w:rPr>
        <w:t>|</w:t>
      </w:r>
      <w:r w:rsidRPr="00557298">
        <w:rPr>
          <w:rFonts w:ascii="Calibri" w:eastAsia="Calibri" w:hAnsi="Calibri" w:cs="Calibri"/>
          <w:b/>
        </w:rPr>
        <w:t xml:space="preserve"> </w:t>
      </w:r>
      <w:r>
        <w:rPr>
          <w:rFonts w:ascii="Calibri" w:eastAsia="Calibri" w:hAnsi="Calibri" w:cs="Calibri"/>
          <w:b/>
        </w:rPr>
        <w:t>Eugene Campus</w:t>
      </w:r>
    </w:p>
    <w:p w14:paraId="507FBCB1" w14:textId="77777777" w:rsidR="00B47B1F" w:rsidRDefault="00B47B1F" w:rsidP="00B47B1F">
      <w:pPr>
        <w:jc w:val="center"/>
        <w:rPr>
          <w:rFonts w:ascii="Calibri" w:eastAsia="Times New Roman" w:hAnsi="Calibri" w:cs="Calibri"/>
          <w:b/>
        </w:rPr>
      </w:pPr>
      <w:proofErr w:type="gramStart"/>
      <w:r>
        <w:rPr>
          <w:rFonts w:ascii="Calibri" w:eastAsia="Times New Roman" w:hAnsi="Calibri" w:cs="Calibri"/>
          <w:b/>
        </w:rPr>
        <w:t>11</w:t>
      </w:r>
      <w:r w:rsidRPr="00557298">
        <w:rPr>
          <w:rFonts w:ascii="Calibri" w:eastAsia="Times New Roman" w:hAnsi="Calibri" w:cs="Calibri"/>
          <w:b/>
        </w:rPr>
        <w:t>:</w:t>
      </w:r>
      <w:r>
        <w:rPr>
          <w:rFonts w:ascii="Calibri" w:eastAsia="Times New Roman" w:hAnsi="Calibri" w:cs="Calibri"/>
          <w:b/>
        </w:rPr>
        <w:t>50a</w:t>
      </w:r>
      <w:r w:rsidRPr="00557298">
        <w:rPr>
          <w:rFonts w:ascii="Calibri" w:eastAsia="Times New Roman" w:hAnsi="Calibri" w:cs="Calibri"/>
          <w:b/>
        </w:rPr>
        <w:t xml:space="preserve">.m. | </w:t>
      </w:r>
      <w:r>
        <w:rPr>
          <w:rFonts w:ascii="Calibri" w:eastAsia="Times New Roman" w:hAnsi="Calibri" w:cs="Calibri"/>
          <w:b/>
        </w:rPr>
        <w:t>Monday</w:t>
      </w:r>
      <w:proofErr w:type="gramEnd"/>
      <w:r w:rsidRPr="00557298">
        <w:rPr>
          <w:rFonts w:ascii="Calibri" w:eastAsia="Times New Roman" w:hAnsi="Calibri" w:cs="Calibri"/>
          <w:b/>
        </w:rPr>
        <w:t xml:space="preserve">, </w:t>
      </w:r>
      <w:r>
        <w:rPr>
          <w:rFonts w:ascii="Calibri" w:eastAsia="Times New Roman" w:hAnsi="Calibri" w:cs="Calibri"/>
          <w:b/>
        </w:rPr>
        <w:t>June 1, 2026</w:t>
      </w:r>
    </w:p>
    <w:p w14:paraId="4F76BCA0" w14:textId="77777777" w:rsidR="00B47B1F" w:rsidRPr="00557298" w:rsidRDefault="00B47B1F" w:rsidP="00B47B1F">
      <w:pPr>
        <w:jc w:val="center"/>
        <w:rPr>
          <w:rFonts w:ascii="Calibri" w:eastAsia="Times New Roman" w:hAnsi="Calibri" w:cs="Calibri"/>
          <w:b/>
        </w:rPr>
      </w:pPr>
    </w:p>
    <w:p w14:paraId="192F164D" w14:textId="77777777" w:rsidR="00B47B1F" w:rsidRPr="00B47B1F" w:rsidRDefault="00B47B1F" w:rsidP="00B47B1F">
      <w:pPr>
        <w:pStyle w:val="ListParagraph"/>
        <w:widowControl/>
        <w:numPr>
          <w:ilvl w:val="3"/>
          <w:numId w:val="13"/>
        </w:numPr>
        <w:autoSpaceDE/>
        <w:autoSpaceDN/>
        <w:spacing w:after="160" w:line="278" w:lineRule="auto"/>
        <w:contextualSpacing/>
        <w:rPr>
          <w:rFonts w:ascii="Calibri" w:hAnsi="Calibri" w:cs="Calibri"/>
          <w:bCs/>
        </w:rPr>
      </w:pPr>
      <w:r w:rsidRPr="00B47B1F">
        <w:rPr>
          <w:rFonts w:ascii="Calibri" w:hAnsi="Calibri" w:cs="Calibri"/>
          <w:bCs/>
        </w:rPr>
        <w:t>Executive Session Regarding Collective Bargaining.</w:t>
      </w:r>
    </w:p>
    <w:p w14:paraId="3E774916" w14:textId="77777777" w:rsidR="00B47B1F" w:rsidRPr="00B47B1F" w:rsidRDefault="00B47B1F" w:rsidP="00B47B1F">
      <w:pPr>
        <w:pStyle w:val="ListParagraph"/>
        <w:ind w:left="360"/>
        <w:rPr>
          <w:rFonts w:ascii="Calibri" w:hAnsi="Calibri" w:cs="Calibri"/>
          <w:bCs/>
        </w:rPr>
      </w:pPr>
      <w:r w:rsidRPr="00B47B1F">
        <w:rPr>
          <w:rFonts w:ascii="Calibri" w:hAnsi="Calibri" w:cs="Calibri"/>
          <w:bCs/>
        </w:rPr>
        <w:t>The Board of Trustees will meet in executive session pursuant to ORS 192.660(2)(d) for the purposes of conducting deliberations regarding labor negotiations. This session is closed to members of the public and the media.</w:t>
      </w:r>
    </w:p>
    <w:p w14:paraId="013BA4EB" w14:textId="77777777" w:rsidR="00B47B1F" w:rsidRPr="00557298" w:rsidRDefault="00B47B1F" w:rsidP="00B47B1F">
      <w:pPr>
        <w:jc w:val="center"/>
        <w:rPr>
          <w:rFonts w:ascii="Calibri" w:eastAsia="Times New Roman" w:hAnsi="Calibri" w:cs="Calibri"/>
          <w:b/>
        </w:rPr>
      </w:pPr>
      <w:r w:rsidRPr="00557298">
        <w:rPr>
          <w:rFonts w:ascii="Calibri" w:eastAsia="Times New Roman" w:hAnsi="Calibri" w:cs="Calibri"/>
          <w:b/>
        </w:rPr>
        <w:t>Board of Trustees of the University of Oregon</w:t>
      </w:r>
    </w:p>
    <w:p w14:paraId="68326944" w14:textId="77777777" w:rsidR="00B47B1F" w:rsidRPr="00557298" w:rsidRDefault="00B47B1F" w:rsidP="00B47B1F">
      <w:pPr>
        <w:jc w:val="center"/>
        <w:rPr>
          <w:rFonts w:ascii="Calibri" w:eastAsia="Times New Roman" w:hAnsi="Calibri" w:cs="Calibri"/>
          <w:b/>
        </w:rPr>
      </w:pPr>
      <w:r w:rsidRPr="00557298">
        <w:rPr>
          <w:rFonts w:ascii="Calibri" w:eastAsia="Times New Roman" w:hAnsi="Calibri" w:cs="Calibri"/>
          <w:b/>
        </w:rPr>
        <w:t>Public Meeting</w:t>
      </w:r>
    </w:p>
    <w:p w14:paraId="70FD41C0" w14:textId="77777777" w:rsidR="00B47B1F" w:rsidRPr="00557298" w:rsidRDefault="00B47B1F" w:rsidP="00B47B1F">
      <w:pPr>
        <w:jc w:val="center"/>
        <w:rPr>
          <w:rFonts w:ascii="Calibri" w:eastAsia="Times New Roman" w:hAnsi="Calibri" w:cs="Calibri"/>
          <w:b/>
        </w:rPr>
      </w:pPr>
      <w:proofErr w:type="gramStart"/>
      <w:r>
        <w:rPr>
          <w:rFonts w:ascii="Calibri" w:eastAsia="Times New Roman" w:hAnsi="Calibri" w:cs="Calibri"/>
          <w:b/>
        </w:rPr>
        <w:t>1</w:t>
      </w:r>
      <w:r w:rsidRPr="00557298">
        <w:rPr>
          <w:rFonts w:ascii="Calibri" w:eastAsia="Times New Roman" w:hAnsi="Calibri" w:cs="Calibri"/>
          <w:b/>
        </w:rPr>
        <w:t>:00</w:t>
      </w:r>
      <w:r>
        <w:rPr>
          <w:rFonts w:ascii="Calibri" w:eastAsia="Times New Roman" w:hAnsi="Calibri" w:cs="Calibri"/>
          <w:b/>
        </w:rPr>
        <w:t>p</w:t>
      </w:r>
      <w:r w:rsidRPr="00557298">
        <w:rPr>
          <w:rFonts w:ascii="Calibri" w:eastAsia="Times New Roman" w:hAnsi="Calibri" w:cs="Calibri"/>
          <w:b/>
        </w:rPr>
        <w:t xml:space="preserve">.m. | </w:t>
      </w:r>
      <w:r>
        <w:rPr>
          <w:rFonts w:ascii="Calibri" w:eastAsia="Times New Roman" w:hAnsi="Calibri" w:cs="Calibri"/>
          <w:b/>
        </w:rPr>
        <w:t>Monday</w:t>
      </w:r>
      <w:proofErr w:type="gramEnd"/>
      <w:r w:rsidRPr="00557298">
        <w:rPr>
          <w:rFonts w:ascii="Calibri" w:eastAsia="Times New Roman" w:hAnsi="Calibri" w:cs="Calibri"/>
          <w:b/>
        </w:rPr>
        <w:t xml:space="preserve">, </w:t>
      </w:r>
      <w:r>
        <w:rPr>
          <w:rFonts w:ascii="Calibri" w:eastAsia="Times New Roman" w:hAnsi="Calibri" w:cs="Calibri"/>
          <w:b/>
        </w:rPr>
        <w:t>June 1, 2026</w:t>
      </w:r>
    </w:p>
    <w:p w14:paraId="3ED04535" w14:textId="77777777" w:rsidR="00B47B1F" w:rsidRPr="00557298" w:rsidRDefault="00B47B1F" w:rsidP="00B47B1F">
      <w:pPr>
        <w:jc w:val="center"/>
        <w:rPr>
          <w:rFonts w:ascii="Calibri" w:eastAsia="Calibri" w:hAnsi="Calibri" w:cs="Calibri"/>
          <w:b/>
        </w:rPr>
      </w:pPr>
      <w:r>
        <w:rPr>
          <w:rFonts w:ascii="Calibri" w:eastAsia="Calibri" w:hAnsi="Calibri" w:cs="Calibri"/>
          <w:b/>
        </w:rPr>
        <w:t xml:space="preserve">Giustina Ballroom </w:t>
      </w:r>
      <w:r w:rsidRPr="006343AA">
        <w:rPr>
          <w:rFonts w:ascii="Calibri" w:eastAsia="Calibri" w:hAnsi="Calibri" w:cs="Calibri"/>
          <w:b/>
        </w:rPr>
        <w:t xml:space="preserve">| </w:t>
      </w:r>
      <w:r>
        <w:rPr>
          <w:rFonts w:ascii="Calibri" w:eastAsia="Calibri" w:hAnsi="Calibri" w:cs="Calibri"/>
          <w:b/>
        </w:rPr>
        <w:t xml:space="preserve">Ford Alumni Center </w:t>
      </w:r>
      <w:r w:rsidRPr="006343AA">
        <w:rPr>
          <w:rFonts w:ascii="Calibri" w:eastAsia="Calibri" w:hAnsi="Calibri" w:cs="Calibri"/>
          <w:b/>
        </w:rPr>
        <w:t xml:space="preserve">| </w:t>
      </w:r>
      <w:r>
        <w:rPr>
          <w:rFonts w:ascii="Calibri" w:eastAsia="Calibri" w:hAnsi="Calibri" w:cs="Calibri"/>
          <w:b/>
        </w:rPr>
        <w:t>Eugene Campus</w:t>
      </w:r>
    </w:p>
    <w:p w14:paraId="56FBCFCE" w14:textId="77777777" w:rsidR="00B47B1F" w:rsidRDefault="00B47B1F" w:rsidP="00B47B1F">
      <w:pPr>
        <w:contextualSpacing/>
        <w:rPr>
          <w:rFonts w:ascii="Calibri" w:eastAsia="ヒラギノ角ゴ Pro W3" w:hAnsi="Calibri" w:cs="Calibri"/>
          <w:b/>
        </w:rPr>
      </w:pPr>
    </w:p>
    <w:p w14:paraId="155FEB9A" w14:textId="77777777" w:rsidR="00B47B1F" w:rsidRPr="00B47B1F" w:rsidRDefault="00B47B1F" w:rsidP="00B47B1F">
      <w:pPr>
        <w:pStyle w:val="ListParagraph"/>
        <w:widowControl/>
        <w:numPr>
          <w:ilvl w:val="0"/>
          <w:numId w:val="14"/>
        </w:numPr>
        <w:autoSpaceDE/>
        <w:autoSpaceDN/>
        <w:contextualSpacing/>
        <w:jc w:val="both"/>
        <w:rPr>
          <w:rFonts w:ascii="Calibri" w:eastAsia="Calibri" w:hAnsi="Calibri" w:cs="Calibri"/>
          <w:iCs/>
          <w:color w:val="000000" w:themeColor="text1"/>
        </w:rPr>
      </w:pPr>
      <w:r w:rsidRPr="00B47B1F">
        <w:rPr>
          <w:rFonts w:ascii="Calibri" w:eastAsia="Calibri" w:hAnsi="Calibri" w:cs="Calibri"/>
          <w:iCs/>
          <w:color w:val="000000" w:themeColor="text1"/>
        </w:rPr>
        <w:t>Standing Reports.</w:t>
      </w:r>
    </w:p>
    <w:p w14:paraId="1BDE3DA7" w14:textId="77777777" w:rsidR="00B47B1F" w:rsidRPr="00B47B1F" w:rsidRDefault="00B47B1F" w:rsidP="00B47B1F">
      <w:pPr>
        <w:pStyle w:val="ListParagraph"/>
        <w:widowControl/>
        <w:numPr>
          <w:ilvl w:val="1"/>
          <w:numId w:val="16"/>
        </w:numPr>
        <w:autoSpaceDE/>
        <w:autoSpaceDN/>
        <w:contextualSpacing/>
        <w:jc w:val="both"/>
        <w:rPr>
          <w:rFonts w:ascii="Calibri" w:eastAsia="Calibri" w:hAnsi="Calibri" w:cs="Calibri"/>
          <w:iCs/>
          <w:color w:val="000000" w:themeColor="text1"/>
        </w:rPr>
      </w:pPr>
      <w:r w:rsidRPr="00B47B1F">
        <w:rPr>
          <w:rFonts w:ascii="Calibri" w:eastAsia="Calibri" w:hAnsi="Calibri" w:cs="Calibri"/>
          <w:iCs/>
          <w:color w:val="000000" w:themeColor="text1"/>
        </w:rPr>
        <w:t>President’s Report. Karl Scholz, President.</w:t>
      </w:r>
    </w:p>
    <w:p w14:paraId="37EFE6D1" w14:textId="77777777" w:rsidR="00B47B1F" w:rsidRPr="00B47B1F" w:rsidRDefault="00B47B1F" w:rsidP="00B47B1F">
      <w:pPr>
        <w:pStyle w:val="ListParagraph"/>
        <w:widowControl/>
        <w:numPr>
          <w:ilvl w:val="1"/>
          <w:numId w:val="16"/>
        </w:numPr>
        <w:autoSpaceDE/>
        <w:autoSpaceDN/>
        <w:contextualSpacing/>
        <w:jc w:val="both"/>
        <w:rPr>
          <w:rFonts w:ascii="Calibri" w:eastAsia="Calibri" w:hAnsi="Calibri" w:cs="Calibri"/>
          <w:iCs/>
          <w:color w:val="000000" w:themeColor="text1"/>
        </w:rPr>
      </w:pPr>
      <w:r w:rsidRPr="00B47B1F">
        <w:rPr>
          <w:rFonts w:ascii="Calibri" w:eastAsia="Calibri" w:hAnsi="Calibri" w:cs="Calibri"/>
          <w:iCs/>
          <w:color w:val="000000" w:themeColor="text1"/>
        </w:rPr>
        <w:t>Provost’s Report. Chris Long, Senior Vice President and University Provost.</w:t>
      </w:r>
    </w:p>
    <w:p w14:paraId="0976ADC8" w14:textId="77777777" w:rsidR="00B47B1F" w:rsidRPr="00B47B1F" w:rsidRDefault="00B47B1F" w:rsidP="00B47B1F">
      <w:pPr>
        <w:pStyle w:val="ListParagraph"/>
        <w:widowControl/>
        <w:numPr>
          <w:ilvl w:val="1"/>
          <w:numId w:val="16"/>
        </w:numPr>
        <w:autoSpaceDE/>
        <w:autoSpaceDN/>
        <w:contextualSpacing/>
        <w:jc w:val="both"/>
        <w:rPr>
          <w:rFonts w:ascii="Calibri" w:eastAsia="Calibri" w:hAnsi="Calibri" w:cs="Calibri"/>
          <w:iCs/>
          <w:color w:val="000000" w:themeColor="text1"/>
        </w:rPr>
      </w:pPr>
      <w:r w:rsidRPr="00B47B1F">
        <w:rPr>
          <w:rFonts w:ascii="Calibri" w:eastAsia="Calibri" w:hAnsi="Calibri" w:cs="Calibri"/>
          <w:iCs/>
          <w:color w:val="000000" w:themeColor="text1"/>
        </w:rPr>
        <w:t>University Senate. Dyana Mason, University Senate President.</w:t>
      </w:r>
    </w:p>
    <w:p w14:paraId="28F57A92" w14:textId="77777777" w:rsidR="00B47B1F" w:rsidRPr="00B47B1F" w:rsidRDefault="00B47B1F" w:rsidP="00B47B1F">
      <w:pPr>
        <w:pStyle w:val="ListParagraph"/>
        <w:widowControl/>
        <w:numPr>
          <w:ilvl w:val="1"/>
          <w:numId w:val="16"/>
        </w:numPr>
        <w:autoSpaceDE/>
        <w:autoSpaceDN/>
        <w:contextualSpacing/>
        <w:jc w:val="both"/>
        <w:rPr>
          <w:rFonts w:ascii="Calibri" w:eastAsia="Calibri" w:hAnsi="Calibri" w:cs="Calibri"/>
          <w:iCs/>
          <w:color w:val="000000" w:themeColor="text1"/>
        </w:rPr>
      </w:pPr>
      <w:r w:rsidRPr="00B47B1F">
        <w:rPr>
          <w:rFonts w:ascii="Calibri" w:eastAsia="Calibri" w:hAnsi="Calibri" w:cs="Calibri"/>
          <w:iCs/>
          <w:color w:val="000000" w:themeColor="text1"/>
        </w:rPr>
        <w:t>Associated Students of the University of Oregon. Prissila Moreno, ASUO President.</w:t>
      </w:r>
    </w:p>
    <w:p w14:paraId="6C6BED42" w14:textId="77777777" w:rsidR="00B47B1F" w:rsidRPr="00B47B1F" w:rsidRDefault="00B47B1F" w:rsidP="00B47B1F">
      <w:pPr>
        <w:pStyle w:val="ListParagraph"/>
        <w:widowControl/>
        <w:numPr>
          <w:ilvl w:val="1"/>
          <w:numId w:val="16"/>
        </w:numPr>
        <w:autoSpaceDE/>
        <w:autoSpaceDN/>
        <w:contextualSpacing/>
        <w:jc w:val="both"/>
        <w:rPr>
          <w:rFonts w:ascii="Calibri" w:eastAsia="Calibri" w:hAnsi="Calibri" w:cs="Calibri"/>
          <w:iCs/>
          <w:color w:val="000000" w:themeColor="text1"/>
        </w:rPr>
      </w:pPr>
      <w:r w:rsidRPr="00B47B1F">
        <w:rPr>
          <w:rFonts w:ascii="Calibri" w:eastAsia="Calibri" w:hAnsi="Calibri" w:cs="Calibri"/>
          <w:iCs/>
          <w:color w:val="000000" w:themeColor="text1"/>
        </w:rPr>
        <w:t>Board Chair’s Report. Steve Holwerda, Board Chair.</w:t>
      </w:r>
    </w:p>
    <w:p w14:paraId="0379DBFD" w14:textId="77777777" w:rsidR="00B47B1F" w:rsidRPr="00B47B1F" w:rsidRDefault="00B47B1F" w:rsidP="00B47B1F">
      <w:pPr>
        <w:pStyle w:val="ListParagraph"/>
        <w:ind w:left="1170"/>
        <w:jc w:val="both"/>
        <w:rPr>
          <w:rFonts w:ascii="Calibri" w:eastAsia="Calibri" w:hAnsi="Calibri" w:cs="Calibri"/>
          <w:iCs/>
          <w:color w:val="000000" w:themeColor="text1"/>
        </w:rPr>
      </w:pPr>
    </w:p>
    <w:p w14:paraId="74F938AC" w14:textId="77777777" w:rsidR="00B47B1F" w:rsidRPr="00B47B1F" w:rsidRDefault="00B47B1F" w:rsidP="00B47B1F">
      <w:pPr>
        <w:pStyle w:val="ListParagraph"/>
        <w:widowControl/>
        <w:numPr>
          <w:ilvl w:val="0"/>
          <w:numId w:val="14"/>
        </w:numPr>
        <w:autoSpaceDE/>
        <w:autoSpaceDN/>
        <w:contextualSpacing/>
        <w:jc w:val="both"/>
        <w:rPr>
          <w:rFonts w:ascii="Calibri" w:eastAsia="Calibri" w:hAnsi="Calibri" w:cs="Calibri"/>
          <w:iCs/>
          <w:color w:val="000000" w:themeColor="text1"/>
        </w:rPr>
      </w:pPr>
      <w:r w:rsidRPr="00B47B1F">
        <w:rPr>
          <w:rFonts w:ascii="Calibri" w:eastAsia="Calibri" w:hAnsi="Calibri" w:cs="Calibri"/>
          <w:iCs/>
          <w:color w:val="000000" w:themeColor="text1"/>
        </w:rPr>
        <w:t xml:space="preserve">Report on Trustee Office Hours. Trustees Abbott, Hornecker, Lopez-DuBoff, </w:t>
      </w:r>
      <w:proofErr w:type="spellStart"/>
      <w:r w:rsidRPr="00B47B1F">
        <w:rPr>
          <w:rFonts w:ascii="Calibri" w:eastAsia="Calibri" w:hAnsi="Calibri" w:cs="Calibri"/>
          <w:iCs/>
          <w:color w:val="000000" w:themeColor="text1"/>
        </w:rPr>
        <w:t>Mitrovčan</w:t>
      </w:r>
      <w:proofErr w:type="spellEnd"/>
      <w:r w:rsidRPr="00B47B1F">
        <w:rPr>
          <w:rFonts w:ascii="Calibri" w:eastAsia="Calibri" w:hAnsi="Calibri" w:cs="Calibri"/>
          <w:iCs/>
          <w:color w:val="000000" w:themeColor="text1"/>
        </w:rPr>
        <w:t xml:space="preserve"> Morgan, Moses, Sandoval, Storment, and Ulum.</w:t>
      </w:r>
    </w:p>
    <w:p w14:paraId="18000E6E" w14:textId="77777777" w:rsidR="00B47B1F" w:rsidRPr="00B47B1F" w:rsidRDefault="00B47B1F" w:rsidP="00B47B1F">
      <w:pPr>
        <w:pStyle w:val="ListParagraph"/>
        <w:ind w:left="450"/>
        <w:jc w:val="both"/>
        <w:rPr>
          <w:rFonts w:ascii="Calibri" w:eastAsia="Calibri" w:hAnsi="Calibri" w:cs="Calibri"/>
          <w:iCs/>
          <w:color w:val="000000" w:themeColor="text1"/>
        </w:rPr>
      </w:pPr>
    </w:p>
    <w:p w14:paraId="553653D2" w14:textId="77777777" w:rsidR="00B47B1F" w:rsidRPr="00B47B1F" w:rsidRDefault="00B47B1F" w:rsidP="00B47B1F">
      <w:pPr>
        <w:widowControl/>
        <w:numPr>
          <w:ilvl w:val="0"/>
          <w:numId w:val="14"/>
        </w:numPr>
        <w:autoSpaceDE/>
        <w:autoSpaceDN/>
        <w:contextualSpacing/>
        <w:jc w:val="both"/>
        <w:rPr>
          <w:rFonts w:ascii="Calibri" w:eastAsia="Calibri" w:hAnsi="Calibri" w:cs="Calibri"/>
          <w:i/>
          <w:color w:val="0070C0"/>
        </w:rPr>
      </w:pPr>
      <w:r w:rsidRPr="00B47B1F">
        <w:rPr>
          <w:rFonts w:ascii="Calibri" w:eastAsia="Calibri" w:hAnsi="Calibri" w:cs="Calibri"/>
        </w:rPr>
        <w:t>Election of Board Officers (Action)</w:t>
      </w:r>
      <w:r w:rsidRPr="00B47B1F">
        <w:rPr>
          <w:rFonts w:ascii="Calibri" w:eastAsia="Calibri" w:hAnsi="Calibri" w:cs="Calibri"/>
          <w:iCs/>
          <w:color w:val="000000" w:themeColor="text1"/>
        </w:rPr>
        <w:t>. Kody Kelleher, Secretary of the University and Advisor to the President.</w:t>
      </w:r>
    </w:p>
    <w:p w14:paraId="203A9288" w14:textId="77777777" w:rsidR="00B47B1F" w:rsidRPr="00B47B1F" w:rsidRDefault="00B47B1F" w:rsidP="00B47B1F">
      <w:pPr>
        <w:jc w:val="both"/>
        <w:rPr>
          <w:rFonts w:ascii="Calibri" w:eastAsia="Calibri" w:hAnsi="Calibri" w:cs="Calibri"/>
          <w:iCs/>
          <w:color w:val="000000" w:themeColor="text1"/>
        </w:rPr>
      </w:pPr>
    </w:p>
    <w:p w14:paraId="02142CD3" w14:textId="77777777" w:rsidR="00B47B1F" w:rsidRPr="00B47B1F" w:rsidRDefault="00B47B1F" w:rsidP="00B47B1F">
      <w:pPr>
        <w:jc w:val="both"/>
        <w:rPr>
          <w:rFonts w:ascii="Calibri" w:eastAsia="Calibri" w:hAnsi="Calibri" w:cs="Calibri"/>
          <w:i/>
          <w:color w:val="538135" w:themeColor="accent6" w:themeShade="BF"/>
        </w:rPr>
      </w:pPr>
      <w:r w:rsidRPr="00B47B1F">
        <w:rPr>
          <w:rFonts w:ascii="Calibri" w:eastAsia="Calibri" w:hAnsi="Calibri" w:cs="Calibri"/>
          <w:i/>
          <w:color w:val="538135" w:themeColor="accent6" w:themeShade="BF"/>
        </w:rPr>
        <w:t>10-minute Break</w:t>
      </w:r>
    </w:p>
    <w:p w14:paraId="5B083DB8" w14:textId="77777777" w:rsidR="00B47B1F" w:rsidRPr="00B47B1F" w:rsidRDefault="00B47B1F" w:rsidP="00B47B1F">
      <w:pPr>
        <w:ind w:left="90"/>
        <w:jc w:val="both"/>
        <w:rPr>
          <w:rFonts w:ascii="Calibri" w:eastAsia="Calibri" w:hAnsi="Calibri" w:cs="Calibri"/>
          <w:i/>
          <w:color w:val="538135" w:themeColor="accent6" w:themeShade="BF"/>
        </w:rPr>
      </w:pPr>
    </w:p>
    <w:p w14:paraId="663495FC" w14:textId="77777777" w:rsidR="00B47B1F" w:rsidRPr="00B47B1F" w:rsidRDefault="00B47B1F" w:rsidP="00B47B1F">
      <w:pPr>
        <w:pStyle w:val="ListParagraph"/>
        <w:widowControl/>
        <w:numPr>
          <w:ilvl w:val="0"/>
          <w:numId w:val="14"/>
        </w:numPr>
        <w:autoSpaceDE/>
        <w:autoSpaceDN/>
        <w:contextualSpacing/>
        <w:rPr>
          <w:rFonts w:ascii="Calibri" w:eastAsia="ヒラギノ角ゴ Pro W3" w:hAnsi="Calibri" w:cs="Calibri"/>
        </w:rPr>
      </w:pPr>
      <w:r w:rsidRPr="00B47B1F">
        <w:rPr>
          <w:rFonts w:ascii="Calibri" w:eastAsia="ヒラギノ角ゴ Pro W3" w:hAnsi="Calibri" w:cs="Calibri"/>
        </w:rPr>
        <w:t xml:space="preserve">E&amp;G Fund Long-Term Financial Projections. </w:t>
      </w:r>
      <w:r w:rsidRPr="00B47B1F">
        <w:rPr>
          <w:rFonts w:ascii="Calibri" w:eastAsia="Calibri" w:hAnsi="Calibri" w:cs="Calibri"/>
          <w:iCs/>
          <w:color w:val="000000" w:themeColor="text1"/>
        </w:rPr>
        <w:t xml:space="preserve">Jamie Moffitt, Senior Vice President for Finance and Administration and CFO; Brian Fox, Associate Vice President for Budget, Financial Analysis, and Data Analytics. </w:t>
      </w:r>
    </w:p>
    <w:p w14:paraId="0A6AC2BC" w14:textId="77777777" w:rsidR="00B47B1F" w:rsidRPr="00B47B1F" w:rsidRDefault="00B47B1F" w:rsidP="00B47B1F">
      <w:pPr>
        <w:pStyle w:val="ListParagraph"/>
        <w:ind w:left="450"/>
        <w:rPr>
          <w:rFonts w:ascii="Calibri" w:eastAsia="ヒラギノ角ゴ Pro W3" w:hAnsi="Calibri" w:cs="Calibri"/>
        </w:rPr>
      </w:pPr>
    </w:p>
    <w:p w14:paraId="3CBD6623" w14:textId="77777777" w:rsidR="00B47B1F" w:rsidRPr="00B47B1F" w:rsidRDefault="00B47B1F" w:rsidP="00B47B1F">
      <w:pPr>
        <w:pStyle w:val="ListParagraph"/>
        <w:widowControl/>
        <w:numPr>
          <w:ilvl w:val="0"/>
          <w:numId w:val="14"/>
        </w:numPr>
        <w:autoSpaceDE/>
        <w:autoSpaceDN/>
        <w:contextualSpacing/>
        <w:rPr>
          <w:rFonts w:ascii="Calibri" w:eastAsia="ヒラギノ角ゴ Pro W3" w:hAnsi="Calibri" w:cs="Calibri"/>
        </w:rPr>
      </w:pPr>
      <w:r w:rsidRPr="00B47B1F">
        <w:rPr>
          <w:rFonts w:ascii="Calibri" w:eastAsia="Calibri" w:hAnsi="Calibri" w:cs="Calibri"/>
          <w:iCs/>
          <w:color w:val="000000" w:themeColor="text1"/>
        </w:rPr>
        <w:lastRenderedPageBreak/>
        <w:t>Electrode Boiler Update and Discussion. Steve Mital, Director of Sustainability and Director of Utilities and Energy.</w:t>
      </w:r>
    </w:p>
    <w:p w14:paraId="49041D43" w14:textId="77777777" w:rsidR="00B47B1F" w:rsidRPr="00B47B1F" w:rsidRDefault="00B47B1F" w:rsidP="00B47B1F">
      <w:pPr>
        <w:pStyle w:val="ListParagraph"/>
        <w:rPr>
          <w:rFonts w:ascii="Calibri" w:eastAsia="ヒラギノ角ゴ Pro W3" w:hAnsi="Calibri" w:cs="Calibri"/>
        </w:rPr>
      </w:pPr>
    </w:p>
    <w:p w14:paraId="3DE3774B" w14:textId="77777777" w:rsidR="00B47B1F" w:rsidRPr="00B47B1F" w:rsidRDefault="00B47B1F" w:rsidP="00B47B1F">
      <w:pPr>
        <w:pStyle w:val="ListParagraph"/>
        <w:widowControl/>
        <w:numPr>
          <w:ilvl w:val="0"/>
          <w:numId w:val="14"/>
        </w:numPr>
        <w:autoSpaceDE/>
        <w:autoSpaceDN/>
        <w:contextualSpacing/>
        <w:rPr>
          <w:rFonts w:ascii="Calibri" w:eastAsia="ヒラギノ角ゴ Pro W3" w:hAnsi="Calibri" w:cs="Calibri"/>
        </w:rPr>
      </w:pPr>
      <w:r w:rsidRPr="00B47B1F">
        <w:rPr>
          <w:rFonts w:ascii="Calibri" w:eastAsia="ヒラギノ角ゴ Pro W3" w:hAnsi="Calibri" w:cs="Calibri"/>
        </w:rPr>
        <w:t xml:space="preserve">Student Building Fee Presentation. </w:t>
      </w:r>
      <w:r w:rsidRPr="00B47B1F">
        <w:rPr>
          <w:rFonts w:ascii="Calibri" w:hAnsi="Calibri" w:cs="Calibri"/>
        </w:rPr>
        <w:t>Jamie Moffitt, Senior Vice President for Finance and Administration and CFO.</w:t>
      </w:r>
    </w:p>
    <w:p w14:paraId="5A645DEC" w14:textId="77777777" w:rsidR="00B47B1F" w:rsidRPr="00B47B1F" w:rsidRDefault="00B47B1F" w:rsidP="00B47B1F">
      <w:pPr>
        <w:rPr>
          <w:rFonts w:ascii="Calibri" w:eastAsia="ヒラギノ角ゴ Pro W3" w:hAnsi="Calibri" w:cs="Calibri"/>
        </w:rPr>
      </w:pPr>
    </w:p>
    <w:p w14:paraId="5774133B" w14:textId="77777777" w:rsidR="00B47B1F" w:rsidRPr="00B47B1F" w:rsidRDefault="00B47B1F" w:rsidP="00B47B1F">
      <w:pPr>
        <w:pStyle w:val="ListParagraph"/>
        <w:widowControl/>
        <w:numPr>
          <w:ilvl w:val="0"/>
          <w:numId w:val="14"/>
        </w:numPr>
        <w:autoSpaceDE/>
        <w:autoSpaceDN/>
        <w:contextualSpacing/>
        <w:rPr>
          <w:rFonts w:ascii="Calibri" w:eastAsia="ヒラギノ角ゴ Pro W3" w:hAnsi="Calibri" w:cs="Calibri"/>
        </w:rPr>
      </w:pPr>
      <w:r w:rsidRPr="00B47B1F">
        <w:rPr>
          <w:rFonts w:ascii="Calibri" w:eastAsia="Calibri" w:hAnsi="Calibri" w:cs="Calibri"/>
          <w:iCs/>
          <w:color w:val="000000" w:themeColor="text1"/>
        </w:rPr>
        <w:t xml:space="preserve">Faculty Spotlight. Ariel Williamson, Assistant Professor of Child Behavioral Health and Psychology; Sarah Wald, Associate Professor of Environmental Studies and English; Ramón Alvarado, Associate Professor of Philosophy. </w:t>
      </w:r>
    </w:p>
    <w:p w14:paraId="1B1298E0" w14:textId="77777777" w:rsidR="00B47B1F" w:rsidRPr="00B47B1F" w:rsidRDefault="00B47B1F" w:rsidP="00B47B1F">
      <w:pPr>
        <w:pStyle w:val="ListParagraph"/>
        <w:ind w:left="450"/>
        <w:jc w:val="both"/>
        <w:rPr>
          <w:rFonts w:ascii="Calibri" w:eastAsia="Calibri" w:hAnsi="Calibri" w:cs="Calibri"/>
          <w:iCs/>
          <w:color w:val="000000" w:themeColor="text1"/>
        </w:rPr>
      </w:pPr>
    </w:p>
    <w:p w14:paraId="337F8611" w14:textId="77777777" w:rsidR="00B47B1F" w:rsidRDefault="00B47B1F" w:rsidP="00B47B1F">
      <w:pPr>
        <w:jc w:val="both"/>
        <w:rPr>
          <w:rFonts w:ascii="Calibri" w:eastAsia="Calibri" w:hAnsi="Calibri" w:cs="Calibri"/>
          <w:b/>
          <w:bCs/>
          <w:iCs/>
          <w:color w:val="000000" w:themeColor="text1"/>
        </w:rPr>
      </w:pPr>
      <w:r w:rsidRPr="00557298">
        <w:rPr>
          <w:rFonts w:ascii="Calibri" w:eastAsia="Calibri" w:hAnsi="Calibri" w:cs="Calibri"/>
          <w:b/>
          <w:bCs/>
          <w:iCs/>
          <w:color w:val="000000" w:themeColor="text1"/>
        </w:rPr>
        <w:t>Adjourn</w:t>
      </w:r>
      <w:r>
        <w:rPr>
          <w:rFonts w:ascii="Calibri" w:eastAsia="Calibri" w:hAnsi="Calibri" w:cs="Calibri"/>
          <w:b/>
          <w:bCs/>
          <w:iCs/>
          <w:color w:val="000000" w:themeColor="text1"/>
        </w:rPr>
        <w:t xml:space="preserve"> </w:t>
      </w:r>
    </w:p>
    <w:p w14:paraId="3E4718F6" w14:textId="77777777" w:rsidR="00B47B1F" w:rsidRDefault="00B47B1F" w:rsidP="00B47B1F">
      <w:pPr>
        <w:contextualSpacing/>
        <w:rPr>
          <w:rFonts w:ascii="Calibri" w:eastAsia="ヒラギノ角ゴ Pro W3" w:hAnsi="Calibri" w:cs="Calibri"/>
          <w:b/>
        </w:rPr>
      </w:pPr>
    </w:p>
    <w:p w14:paraId="48956697" w14:textId="77777777" w:rsidR="00B47B1F" w:rsidRPr="00557298" w:rsidRDefault="00B47B1F" w:rsidP="00B47B1F">
      <w:pPr>
        <w:jc w:val="center"/>
        <w:rPr>
          <w:rFonts w:ascii="Calibri" w:eastAsia="Times New Roman" w:hAnsi="Calibri" w:cs="Calibri"/>
          <w:b/>
        </w:rPr>
      </w:pPr>
      <w:r w:rsidRPr="00557298">
        <w:rPr>
          <w:rFonts w:ascii="Calibri" w:eastAsia="Times New Roman" w:hAnsi="Calibri" w:cs="Calibri"/>
          <w:b/>
        </w:rPr>
        <w:t>Board of Trustees of the University of Oregon</w:t>
      </w:r>
    </w:p>
    <w:p w14:paraId="268D84CD" w14:textId="77777777" w:rsidR="00B47B1F" w:rsidRPr="00557298" w:rsidRDefault="00B47B1F" w:rsidP="00B47B1F">
      <w:pPr>
        <w:jc w:val="center"/>
        <w:rPr>
          <w:rFonts w:ascii="Calibri" w:eastAsia="Times New Roman" w:hAnsi="Calibri" w:cs="Calibri"/>
          <w:b/>
        </w:rPr>
      </w:pPr>
      <w:r w:rsidRPr="00557298">
        <w:rPr>
          <w:rFonts w:ascii="Calibri" w:eastAsia="Times New Roman" w:hAnsi="Calibri" w:cs="Calibri"/>
          <w:b/>
        </w:rPr>
        <w:t>Public Meeting</w:t>
      </w:r>
    </w:p>
    <w:p w14:paraId="1E2C6D10" w14:textId="77777777" w:rsidR="00B47B1F" w:rsidRPr="00557298" w:rsidRDefault="00B47B1F" w:rsidP="00B47B1F">
      <w:pPr>
        <w:jc w:val="center"/>
        <w:rPr>
          <w:rFonts w:ascii="Calibri" w:eastAsia="Times New Roman" w:hAnsi="Calibri" w:cs="Calibri"/>
          <w:b/>
        </w:rPr>
      </w:pPr>
      <w:r>
        <w:rPr>
          <w:rFonts w:ascii="Calibri" w:eastAsia="Times New Roman" w:hAnsi="Calibri" w:cs="Calibri"/>
          <w:b/>
        </w:rPr>
        <w:t>9</w:t>
      </w:r>
      <w:r w:rsidRPr="00557298">
        <w:rPr>
          <w:rFonts w:ascii="Calibri" w:eastAsia="Times New Roman" w:hAnsi="Calibri" w:cs="Calibri"/>
          <w:b/>
        </w:rPr>
        <w:t>:00</w:t>
      </w:r>
      <w:r>
        <w:rPr>
          <w:rFonts w:ascii="Calibri" w:eastAsia="Times New Roman" w:hAnsi="Calibri" w:cs="Calibri"/>
          <w:b/>
        </w:rPr>
        <w:t>a</w:t>
      </w:r>
      <w:r w:rsidRPr="00557298">
        <w:rPr>
          <w:rFonts w:ascii="Calibri" w:eastAsia="Times New Roman" w:hAnsi="Calibri" w:cs="Calibri"/>
          <w:b/>
        </w:rPr>
        <w:t xml:space="preserve">.m. | </w:t>
      </w:r>
      <w:r>
        <w:rPr>
          <w:rFonts w:ascii="Calibri" w:eastAsia="Times New Roman" w:hAnsi="Calibri" w:cs="Calibri"/>
          <w:b/>
        </w:rPr>
        <w:t>Tuesday</w:t>
      </w:r>
      <w:r w:rsidRPr="00557298">
        <w:rPr>
          <w:rFonts w:ascii="Calibri" w:eastAsia="Times New Roman" w:hAnsi="Calibri" w:cs="Calibri"/>
          <w:b/>
        </w:rPr>
        <w:t xml:space="preserve">, </w:t>
      </w:r>
      <w:r>
        <w:rPr>
          <w:rFonts w:ascii="Calibri" w:eastAsia="Times New Roman" w:hAnsi="Calibri" w:cs="Calibri"/>
          <w:b/>
        </w:rPr>
        <w:t>June 2, 2026</w:t>
      </w:r>
    </w:p>
    <w:p w14:paraId="2960C852" w14:textId="77777777" w:rsidR="00B47B1F" w:rsidRPr="00B47B1F" w:rsidRDefault="00B47B1F" w:rsidP="00B47B1F">
      <w:pPr>
        <w:jc w:val="center"/>
        <w:rPr>
          <w:rFonts w:ascii="Calibri" w:eastAsia="Calibri" w:hAnsi="Calibri" w:cs="Calibri"/>
          <w:b/>
        </w:rPr>
      </w:pPr>
      <w:r w:rsidRPr="00B47B1F">
        <w:rPr>
          <w:rFonts w:ascii="Calibri" w:eastAsia="Calibri" w:hAnsi="Calibri" w:cs="Calibri"/>
          <w:b/>
        </w:rPr>
        <w:t>Giustina Ballroom | Ford Alumni Center | Eugene Campus</w:t>
      </w:r>
    </w:p>
    <w:p w14:paraId="00F1AC89" w14:textId="77777777" w:rsidR="00B47B1F" w:rsidRPr="00557298" w:rsidRDefault="00B47B1F" w:rsidP="00B47B1F">
      <w:pPr>
        <w:jc w:val="center"/>
        <w:rPr>
          <w:rFonts w:ascii="Calibri" w:eastAsia="Calibri" w:hAnsi="Calibri" w:cs="Calibri"/>
          <w:b/>
        </w:rPr>
      </w:pPr>
    </w:p>
    <w:p w14:paraId="5274C6D4" w14:textId="77777777" w:rsidR="00B47B1F" w:rsidRPr="006343AA" w:rsidRDefault="00B47B1F" w:rsidP="00B47B1F">
      <w:pPr>
        <w:jc w:val="both"/>
        <w:rPr>
          <w:rFonts w:ascii="Calibri" w:eastAsia="Calibri" w:hAnsi="Calibri" w:cs="Calibri"/>
          <w:b/>
          <w:bCs/>
        </w:rPr>
      </w:pPr>
      <w:r w:rsidRPr="006343AA">
        <w:rPr>
          <w:rFonts w:ascii="Calibri" w:eastAsia="Calibri" w:hAnsi="Calibri" w:cs="Calibri"/>
          <w:b/>
          <w:bCs/>
        </w:rPr>
        <w:t>Convene</w:t>
      </w:r>
      <w:r>
        <w:rPr>
          <w:rFonts w:ascii="Calibri" w:eastAsia="Calibri" w:hAnsi="Calibri" w:cs="Calibri"/>
          <w:b/>
          <w:bCs/>
        </w:rPr>
        <w:t xml:space="preserve"> 9:00 a.m.</w:t>
      </w:r>
    </w:p>
    <w:p w14:paraId="64FCA2A8" w14:textId="77777777" w:rsidR="00B47B1F" w:rsidRPr="006343AA" w:rsidRDefault="00B47B1F" w:rsidP="00B47B1F">
      <w:pPr>
        <w:widowControl/>
        <w:numPr>
          <w:ilvl w:val="0"/>
          <w:numId w:val="12"/>
        </w:numPr>
        <w:autoSpaceDE/>
        <w:autoSpaceDN/>
        <w:contextualSpacing/>
        <w:jc w:val="both"/>
        <w:rPr>
          <w:rFonts w:ascii="Calibri" w:eastAsia="Calibri" w:hAnsi="Calibri" w:cs="Calibri"/>
          <w:b/>
          <w:bCs/>
        </w:rPr>
      </w:pPr>
      <w:r w:rsidRPr="006343AA">
        <w:rPr>
          <w:rFonts w:ascii="Calibri" w:eastAsia="Calibri" w:hAnsi="Calibri" w:cs="Calibri"/>
        </w:rPr>
        <w:t>Call to order, roll call</w:t>
      </w:r>
    </w:p>
    <w:p w14:paraId="4AF9050F" w14:textId="77777777" w:rsidR="00B47B1F" w:rsidRPr="00B47B1F" w:rsidRDefault="00B47B1F" w:rsidP="00B47B1F">
      <w:pPr>
        <w:jc w:val="both"/>
        <w:rPr>
          <w:rFonts w:ascii="Calibri" w:eastAsia="Calibri" w:hAnsi="Calibri" w:cs="Calibri"/>
          <w:b/>
          <w:bCs/>
          <w:i/>
          <w:color w:val="000000" w:themeColor="text1"/>
        </w:rPr>
      </w:pPr>
    </w:p>
    <w:p w14:paraId="4E43FE38" w14:textId="77777777" w:rsidR="00B47B1F" w:rsidRPr="00B47B1F" w:rsidRDefault="00B47B1F" w:rsidP="00B47B1F">
      <w:pPr>
        <w:pStyle w:val="ListParagraph"/>
        <w:widowControl/>
        <w:numPr>
          <w:ilvl w:val="0"/>
          <w:numId w:val="15"/>
        </w:numPr>
        <w:autoSpaceDE/>
        <w:autoSpaceDN/>
        <w:contextualSpacing/>
        <w:jc w:val="both"/>
        <w:rPr>
          <w:rFonts w:ascii="Calibri" w:eastAsia="Calibri" w:hAnsi="Calibri" w:cs="Calibri"/>
          <w:iCs/>
          <w:color w:val="000000" w:themeColor="text1"/>
        </w:rPr>
      </w:pPr>
      <w:r w:rsidRPr="00B47B1F">
        <w:rPr>
          <w:rFonts w:ascii="Calibri" w:eastAsia="Calibri" w:hAnsi="Calibri" w:cs="Calibri"/>
          <w:iCs/>
          <w:color w:val="000000" w:themeColor="text1"/>
        </w:rPr>
        <w:t>Public Comment (if requested).</w:t>
      </w:r>
    </w:p>
    <w:p w14:paraId="217C8828" w14:textId="77777777" w:rsidR="00B47B1F" w:rsidRPr="00B47B1F" w:rsidRDefault="00B47B1F" w:rsidP="00B47B1F">
      <w:pPr>
        <w:pStyle w:val="ListParagraph"/>
        <w:widowControl/>
        <w:numPr>
          <w:ilvl w:val="1"/>
          <w:numId w:val="17"/>
        </w:numPr>
        <w:autoSpaceDE/>
        <w:autoSpaceDN/>
        <w:contextualSpacing/>
        <w:jc w:val="both"/>
        <w:rPr>
          <w:rFonts w:ascii="Calibri" w:eastAsia="Calibri" w:hAnsi="Calibri" w:cs="Calibri"/>
          <w:iCs/>
          <w:color w:val="000000" w:themeColor="text1"/>
        </w:rPr>
      </w:pPr>
      <w:r w:rsidRPr="00B47B1F">
        <w:rPr>
          <w:rFonts w:ascii="Calibri" w:eastAsia="Calibri" w:hAnsi="Calibri" w:cs="Calibri"/>
          <w:iCs/>
          <w:color w:val="000000" w:themeColor="text1"/>
        </w:rPr>
        <w:t xml:space="preserve">Officers of Administration Council. </w:t>
      </w:r>
    </w:p>
    <w:p w14:paraId="418029E4" w14:textId="77777777" w:rsidR="00B47B1F" w:rsidRPr="00B47B1F" w:rsidRDefault="00B47B1F" w:rsidP="00B47B1F">
      <w:pPr>
        <w:pStyle w:val="ListParagraph"/>
        <w:widowControl/>
        <w:numPr>
          <w:ilvl w:val="1"/>
          <w:numId w:val="17"/>
        </w:numPr>
        <w:autoSpaceDE/>
        <w:autoSpaceDN/>
        <w:contextualSpacing/>
        <w:jc w:val="both"/>
        <w:rPr>
          <w:rFonts w:ascii="Calibri" w:eastAsia="Calibri" w:hAnsi="Calibri" w:cs="Calibri"/>
          <w:iCs/>
          <w:color w:val="000000" w:themeColor="text1"/>
        </w:rPr>
      </w:pPr>
      <w:r w:rsidRPr="00B47B1F">
        <w:rPr>
          <w:rFonts w:ascii="Calibri" w:eastAsia="Calibri" w:hAnsi="Calibri" w:cs="Calibri"/>
          <w:iCs/>
          <w:color w:val="000000" w:themeColor="text1"/>
        </w:rPr>
        <w:t>Campus labor organizations.</w:t>
      </w:r>
    </w:p>
    <w:p w14:paraId="6CD3F4FB" w14:textId="77777777" w:rsidR="00B47B1F" w:rsidRPr="00B47B1F" w:rsidRDefault="00B47B1F" w:rsidP="00B47B1F">
      <w:pPr>
        <w:pStyle w:val="ListParagraph"/>
        <w:widowControl/>
        <w:numPr>
          <w:ilvl w:val="1"/>
          <w:numId w:val="17"/>
        </w:numPr>
        <w:autoSpaceDE/>
        <w:autoSpaceDN/>
        <w:contextualSpacing/>
        <w:jc w:val="both"/>
        <w:rPr>
          <w:rFonts w:ascii="Calibri" w:eastAsia="Calibri" w:hAnsi="Calibri" w:cs="Calibri"/>
          <w:iCs/>
          <w:color w:val="000000" w:themeColor="text1"/>
        </w:rPr>
      </w:pPr>
      <w:r w:rsidRPr="00B47B1F">
        <w:rPr>
          <w:rFonts w:ascii="Calibri" w:eastAsia="Calibri" w:hAnsi="Calibri" w:cs="Calibri"/>
          <w:iCs/>
          <w:color w:val="000000" w:themeColor="text1"/>
        </w:rPr>
        <w:t>Other public comment.</w:t>
      </w:r>
    </w:p>
    <w:p w14:paraId="1A6A2344" w14:textId="77777777" w:rsidR="00B47B1F" w:rsidRPr="00B47B1F" w:rsidRDefault="00B47B1F" w:rsidP="00B47B1F">
      <w:pPr>
        <w:pStyle w:val="ListParagraph"/>
        <w:ind w:left="1170"/>
        <w:jc w:val="both"/>
        <w:rPr>
          <w:rFonts w:ascii="Calibri" w:eastAsia="Calibri" w:hAnsi="Calibri" w:cs="Calibri"/>
          <w:iCs/>
          <w:color w:val="000000" w:themeColor="text1"/>
        </w:rPr>
      </w:pPr>
    </w:p>
    <w:p w14:paraId="74D7B8B3" w14:textId="77777777" w:rsidR="00B47B1F" w:rsidRPr="00B47B1F" w:rsidRDefault="00B47B1F" w:rsidP="00B47B1F">
      <w:pPr>
        <w:jc w:val="both"/>
        <w:rPr>
          <w:rFonts w:ascii="Calibri" w:eastAsia="Calibri" w:hAnsi="Calibri" w:cs="Calibri"/>
          <w:i/>
          <w:color w:val="538135" w:themeColor="accent6" w:themeShade="BF"/>
        </w:rPr>
      </w:pPr>
      <w:r w:rsidRPr="00B47B1F">
        <w:rPr>
          <w:rFonts w:ascii="Calibri" w:eastAsia="Calibri" w:hAnsi="Calibri" w:cs="Calibri"/>
          <w:i/>
          <w:color w:val="538135" w:themeColor="accent6" w:themeShade="BF"/>
        </w:rPr>
        <w:t xml:space="preserve">10-minute Break </w:t>
      </w:r>
    </w:p>
    <w:p w14:paraId="12D5926E" w14:textId="77777777" w:rsidR="00B47B1F" w:rsidRPr="00B47B1F" w:rsidRDefault="00B47B1F" w:rsidP="00B47B1F">
      <w:pPr>
        <w:jc w:val="both"/>
        <w:rPr>
          <w:rFonts w:ascii="Calibri" w:eastAsia="Calibri" w:hAnsi="Calibri" w:cs="Calibri"/>
          <w:iCs/>
          <w:color w:val="000000" w:themeColor="text1"/>
        </w:rPr>
      </w:pPr>
    </w:p>
    <w:p w14:paraId="265F52EA" w14:textId="77777777" w:rsidR="00B47B1F" w:rsidRPr="00B47B1F" w:rsidRDefault="00B47B1F" w:rsidP="00B47B1F">
      <w:pPr>
        <w:pStyle w:val="ListParagraph"/>
        <w:widowControl/>
        <w:numPr>
          <w:ilvl w:val="0"/>
          <w:numId w:val="15"/>
        </w:numPr>
        <w:autoSpaceDE/>
        <w:autoSpaceDN/>
        <w:contextualSpacing/>
        <w:jc w:val="both"/>
        <w:rPr>
          <w:rFonts w:ascii="Calibri" w:eastAsia="Calibri" w:hAnsi="Calibri" w:cs="Calibri"/>
          <w:iCs/>
          <w:color w:val="000000" w:themeColor="text1"/>
        </w:rPr>
      </w:pPr>
      <w:r w:rsidRPr="00B47B1F">
        <w:rPr>
          <w:rFonts w:ascii="Calibri" w:eastAsia="Calibri" w:hAnsi="Calibri" w:cs="Calibri"/>
          <w:iCs/>
          <w:color w:val="000000" w:themeColor="text1"/>
        </w:rPr>
        <w:t xml:space="preserve">Resolutions (Action). </w:t>
      </w:r>
    </w:p>
    <w:p w14:paraId="31FCA364" w14:textId="77777777" w:rsidR="00B47B1F" w:rsidRPr="00B47B1F" w:rsidRDefault="00B47B1F" w:rsidP="00B47B1F">
      <w:pPr>
        <w:pStyle w:val="ListParagraph"/>
        <w:widowControl/>
        <w:numPr>
          <w:ilvl w:val="1"/>
          <w:numId w:val="20"/>
        </w:numPr>
        <w:autoSpaceDE/>
        <w:autoSpaceDN/>
        <w:contextualSpacing/>
        <w:jc w:val="both"/>
        <w:rPr>
          <w:rFonts w:ascii="Calibri" w:eastAsia="Calibri" w:hAnsi="Calibri" w:cs="Calibri"/>
          <w:iCs/>
          <w:color w:val="000000" w:themeColor="text1"/>
        </w:rPr>
      </w:pPr>
      <w:r w:rsidRPr="00B47B1F">
        <w:rPr>
          <w:rFonts w:ascii="Calibri" w:eastAsia="Calibri" w:hAnsi="Calibri" w:cs="Calibri"/>
          <w:iCs/>
          <w:color w:val="000000" w:themeColor="text1"/>
        </w:rPr>
        <w:t>FY 2027 Audit Plan.</w:t>
      </w:r>
    </w:p>
    <w:p w14:paraId="4414F8A3" w14:textId="77777777" w:rsidR="00B47B1F" w:rsidRPr="00B47B1F" w:rsidRDefault="00B47B1F" w:rsidP="00B47B1F">
      <w:pPr>
        <w:pStyle w:val="ListParagraph"/>
        <w:widowControl/>
        <w:numPr>
          <w:ilvl w:val="1"/>
          <w:numId w:val="20"/>
        </w:numPr>
        <w:autoSpaceDE/>
        <w:autoSpaceDN/>
        <w:contextualSpacing/>
        <w:jc w:val="both"/>
        <w:rPr>
          <w:rFonts w:ascii="Calibri" w:eastAsia="Calibri" w:hAnsi="Calibri" w:cs="Calibri"/>
          <w:iCs/>
          <w:color w:val="000000" w:themeColor="text1"/>
        </w:rPr>
      </w:pPr>
      <w:r w:rsidRPr="00B47B1F">
        <w:rPr>
          <w:rFonts w:ascii="Calibri" w:eastAsia="Calibri" w:hAnsi="Calibri" w:cs="Calibri"/>
          <w:iCs/>
          <w:color w:val="000000" w:themeColor="text1"/>
        </w:rPr>
        <w:t>Naming of Facility: Duck Dunes.</w:t>
      </w:r>
    </w:p>
    <w:p w14:paraId="73935FBA" w14:textId="77777777" w:rsidR="00B47B1F" w:rsidRPr="00B47B1F" w:rsidRDefault="00B47B1F" w:rsidP="00B47B1F">
      <w:pPr>
        <w:pStyle w:val="ListParagraph"/>
        <w:widowControl/>
        <w:numPr>
          <w:ilvl w:val="1"/>
          <w:numId w:val="20"/>
        </w:numPr>
        <w:autoSpaceDE/>
        <w:autoSpaceDN/>
        <w:contextualSpacing/>
        <w:jc w:val="both"/>
        <w:rPr>
          <w:rFonts w:ascii="Calibri" w:eastAsia="Calibri" w:hAnsi="Calibri" w:cs="Calibri"/>
          <w:iCs/>
          <w:color w:val="000000" w:themeColor="text1"/>
        </w:rPr>
      </w:pPr>
      <w:r w:rsidRPr="00B47B1F">
        <w:rPr>
          <w:rFonts w:ascii="Calibri" w:eastAsia="Calibri" w:hAnsi="Calibri" w:cs="Calibri"/>
          <w:iCs/>
          <w:color w:val="000000" w:themeColor="text1"/>
        </w:rPr>
        <w:t>Amendment to UO and Fanatics Master Licensing Agreement.</w:t>
      </w:r>
    </w:p>
    <w:p w14:paraId="77CC4C97" w14:textId="77777777" w:rsidR="00B47B1F" w:rsidRPr="00B47B1F" w:rsidRDefault="00B47B1F" w:rsidP="00B47B1F">
      <w:pPr>
        <w:pStyle w:val="ListParagraph"/>
        <w:ind w:left="1170"/>
        <w:jc w:val="both"/>
        <w:rPr>
          <w:rFonts w:ascii="Calibri" w:eastAsia="Calibri" w:hAnsi="Calibri" w:cs="Calibri"/>
          <w:iCs/>
          <w:color w:val="000000" w:themeColor="text1"/>
        </w:rPr>
      </w:pPr>
    </w:p>
    <w:p w14:paraId="73A33DF4" w14:textId="77777777" w:rsidR="00B47B1F" w:rsidRPr="00B47B1F" w:rsidRDefault="00B47B1F" w:rsidP="00B47B1F">
      <w:pPr>
        <w:pStyle w:val="ListParagraph"/>
        <w:widowControl/>
        <w:numPr>
          <w:ilvl w:val="0"/>
          <w:numId w:val="15"/>
        </w:numPr>
        <w:autoSpaceDE/>
        <w:autoSpaceDN/>
        <w:contextualSpacing/>
        <w:jc w:val="both"/>
        <w:rPr>
          <w:rFonts w:ascii="Calibri" w:eastAsia="Calibri" w:hAnsi="Calibri" w:cs="Calibri"/>
          <w:iCs/>
          <w:color w:val="000000" w:themeColor="text1"/>
        </w:rPr>
      </w:pPr>
      <w:r w:rsidRPr="00B47B1F">
        <w:rPr>
          <w:rFonts w:ascii="Calibri" w:eastAsia="Calibri" w:hAnsi="Calibri" w:cs="Calibri"/>
          <w:iCs/>
          <w:color w:val="000000" w:themeColor="text1"/>
        </w:rPr>
        <w:t>Student Planning and Construction Committee Recommendations: Expenditure of Student Building Fee Income (Action). Prissila Moreno, ASUO President; Karl Scholz, University President.</w:t>
      </w:r>
    </w:p>
    <w:p w14:paraId="588CB8A5" w14:textId="77777777" w:rsidR="00B47B1F" w:rsidRPr="00B47B1F" w:rsidRDefault="00B47B1F" w:rsidP="00B47B1F">
      <w:pPr>
        <w:pStyle w:val="ListParagraph"/>
        <w:ind w:left="450"/>
        <w:jc w:val="both"/>
        <w:rPr>
          <w:rFonts w:ascii="Calibri" w:eastAsia="Calibri" w:hAnsi="Calibri" w:cs="Calibri"/>
          <w:iCs/>
          <w:color w:val="000000" w:themeColor="text1"/>
        </w:rPr>
      </w:pPr>
    </w:p>
    <w:p w14:paraId="29946749" w14:textId="77777777" w:rsidR="00B47B1F" w:rsidRPr="00B47B1F" w:rsidRDefault="00B47B1F" w:rsidP="00B47B1F">
      <w:pPr>
        <w:pStyle w:val="ListParagraph"/>
        <w:widowControl/>
        <w:numPr>
          <w:ilvl w:val="0"/>
          <w:numId w:val="15"/>
        </w:numPr>
        <w:autoSpaceDE/>
        <w:autoSpaceDN/>
        <w:contextualSpacing/>
        <w:jc w:val="both"/>
        <w:rPr>
          <w:rFonts w:ascii="Calibri" w:eastAsia="Calibri" w:hAnsi="Calibri" w:cs="Calibri"/>
          <w:iCs/>
          <w:color w:val="000000" w:themeColor="text1"/>
        </w:rPr>
      </w:pPr>
      <w:r w:rsidRPr="00B47B1F">
        <w:rPr>
          <w:rFonts w:ascii="Calibri" w:hAnsi="Calibri" w:cs="Calibri"/>
        </w:rPr>
        <w:t xml:space="preserve">Financial Foundation for the UO: </w:t>
      </w:r>
    </w:p>
    <w:p w14:paraId="3D4B3117" w14:textId="77777777" w:rsidR="00B47B1F" w:rsidRPr="00B47B1F" w:rsidRDefault="00B47B1F" w:rsidP="00B47B1F">
      <w:pPr>
        <w:pStyle w:val="ListParagraph"/>
        <w:widowControl/>
        <w:numPr>
          <w:ilvl w:val="1"/>
          <w:numId w:val="19"/>
        </w:numPr>
        <w:autoSpaceDE/>
        <w:autoSpaceDN/>
        <w:contextualSpacing/>
        <w:jc w:val="both"/>
        <w:rPr>
          <w:rFonts w:ascii="Calibri" w:hAnsi="Calibri" w:cs="Calibri"/>
          <w:color w:val="000000" w:themeColor="text1"/>
        </w:rPr>
      </w:pPr>
      <w:r w:rsidRPr="00B47B1F">
        <w:rPr>
          <w:rFonts w:ascii="Calibri" w:hAnsi="Calibri" w:cs="Calibri"/>
        </w:rPr>
        <w:t>FY 2027 Operating and Capital Expenditure Budget Authority (Action). Jamie Moffitt, Senior Vice President for Finance and Administration and CFO, and</w:t>
      </w:r>
      <w:r w:rsidRPr="00B47B1F">
        <w:rPr>
          <w:rFonts w:ascii="Calibri" w:hAnsi="Calibri" w:cs="Calibri"/>
          <w:color w:val="538135" w:themeColor="accent6" w:themeShade="BF"/>
        </w:rPr>
        <w:t xml:space="preserve"> </w:t>
      </w:r>
      <w:r w:rsidRPr="00B47B1F">
        <w:rPr>
          <w:rFonts w:ascii="Calibri" w:eastAsia="Calibri" w:hAnsi="Calibri" w:cs="Calibri"/>
        </w:rPr>
        <w:t>Brian Fox, Associate Vice President for Budget, Financial Analysis, and Data Analytics.</w:t>
      </w:r>
    </w:p>
    <w:p w14:paraId="08A70378" w14:textId="77777777" w:rsidR="00B47B1F" w:rsidRPr="00735632" w:rsidRDefault="00B47B1F" w:rsidP="00B47B1F">
      <w:pPr>
        <w:jc w:val="both"/>
        <w:rPr>
          <w:rFonts w:ascii="Calibri" w:eastAsia="ヒラギノ角ゴ Pro W3" w:hAnsi="Calibri" w:cs="Calibri"/>
          <w:b/>
        </w:rPr>
      </w:pPr>
    </w:p>
    <w:p w14:paraId="0A3CCA58" w14:textId="77777777" w:rsidR="00B47B1F" w:rsidRPr="00735632" w:rsidRDefault="00B47B1F" w:rsidP="00B47B1F">
      <w:pPr>
        <w:jc w:val="both"/>
        <w:rPr>
          <w:rFonts w:ascii="Calibri" w:eastAsia="ヒラギノ角ゴ Pro W3" w:hAnsi="Calibri" w:cs="Calibri"/>
          <w:b/>
        </w:rPr>
      </w:pPr>
      <w:r w:rsidRPr="00735632">
        <w:rPr>
          <w:rFonts w:ascii="Calibri" w:eastAsia="ヒラギノ角ゴ Pro W3" w:hAnsi="Calibri" w:cs="Calibri"/>
          <w:b/>
        </w:rPr>
        <w:t>Adjourn</w:t>
      </w:r>
    </w:p>
    <w:p w14:paraId="592B4AD7" w14:textId="77777777" w:rsidR="00B47B1F" w:rsidRDefault="00B47B1F" w:rsidP="00B47B1F"/>
    <w:p w14:paraId="50B0EE07" w14:textId="77777777" w:rsidR="00B47B1F" w:rsidRPr="00357C96" w:rsidRDefault="00B47B1F" w:rsidP="00357C96">
      <w:pPr>
        <w:tabs>
          <w:tab w:val="left" w:pos="540"/>
        </w:tabs>
        <w:jc w:val="both"/>
        <w:rPr>
          <w:rFonts w:asciiTheme="minorHAnsi" w:hAnsiTheme="minorHAnsi" w:cstheme="minorHAnsi"/>
        </w:rPr>
      </w:pPr>
    </w:p>
    <w:sectPr w:rsidR="00B47B1F" w:rsidRPr="00357C96" w:rsidSect="0034764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347" w:right="1440" w:bottom="1800" w:left="1440" w:header="92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3403" w14:textId="77777777" w:rsidR="009A5EC0" w:rsidRDefault="009A5EC0" w:rsidP="00F11BFE">
      <w:r>
        <w:separator/>
      </w:r>
    </w:p>
  </w:endnote>
  <w:endnote w:type="continuationSeparator" w:id="0">
    <w:p w14:paraId="2EE6EA1F" w14:textId="77777777" w:rsidR="009A5EC0" w:rsidRDefault="009A5EC0" w:rsidP="00F1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0000003" w:usb2="00000000" w:usb3="00000000" w:csb0="0000019F" w:csb1="00000000"/>
  </w:font>
  <w:font w:name="Source Sans Pro SemiBold">
    <w:panose1 w:val="020B0603030403020204"/>
    <w:charset w:val="00"/>
    <w:family w:val="swiss"/>
    <w:pitch w:val="variable"/>
    <w:sig w:usb0="600002F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6738" w14:textId="77777777" w:rsidR="00E12F40" w:rsidRDefault="00E12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A5F5" w14:textId="77777777" w:rsidR="00F11BFE" w:rsidRDefault="00F11BFE" w:rsidP="00D9621E">
    <w:pPr>
      <w:pStyle w:val="Footer"/>
    </w:pPr>
  </w:p>
  <w:p w14:paraId="3170AA9B" w14:textId="77777777" w:rsidR="00F11BFE" w:rsidRDefault="00F11BFE" w:rsidP="00D96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30FA" w14:textId="0537AA92" w:rsidR="00F11BFE" w:rsidRPr="00D9621E" w:rsidRDefault="00E12F40" w:rsidP="00E02AF9">
    <w:pPr>
      <w:pStyle w:val="Title"/>
    </w:pPr>
    <w:r>
      <w:t>Office of the University Secretary</w:t>
    </w:r>
  </w:p>
  <w:p w14:paraId="3A9DCE72" w14:textId="06A075BB" w:rsidR="00F11BFE" w:rsidRPr="00D9621E" w:rsidRDefault="005018DB" w:rsidP="00E02AF9">
    <w:pPr>
      <w:pStyle w:val="BasicParagraph"/>
      <w:rPr>
        <w:rStyle w:val="Strong"/>
      </w:rPr>
    </w:pPr>
    <w:r>
      <w:rPr>
        <w:rStyle w:val="Strong"/>
      </w:rPr>
      <w:t>Board of Trustees</w:t>
    </w:r>
  </w:p>
  <w:p w14:paraId="5305CD45" w14:textId="0166CE48" w:rsidR="00F11BFE" w:rsidRPr="00D9621E" w:rsidRDefault="00E12F40" w:rsidP="00E02AF9">
    <w:pPr>
      <w:pStyle w:val="Footer"/>
    </w:pPr>
    <w:r>
      <w:t>112</w:t>
    </w:r>
    <w:r w:rsidR="00F11BFE" w:rsidRPr="00D9621E">
      <w:t xml:space="preserve"> </w:t>
    </w:r>
    <w:r>
      <w:t>Johnson</w:t>
    </w:r>
    <w:r w:rsidR="00F11BFE" w:rsidRPr="00D9621E">
      <w:t xml:space="preserve"> Hall</w:t>
    </w:r>
  </w:p>
  <w:p w14:paraId="20A0B273" w14:textId="69314D96" w:rsidR="00F11BFE" w:rsidRPr="00D9621E" w:rsidRDefault="00E12F40" w:rsidP="00E02AF9">
    <w:pPr>
      <w:pStyle w:val="Footer"/>
    </w:pPr>
    <w:r>
      <w:t>6227 U</w:t>
    </w:r>
    <w:r w:rsidR="00F11BFE" w:rsidRPr="00D9621E">
      <w:t>niversity of Oregon, Eugene, OR 97403-</w:t>
    </w:r>
    <w:r>
      <w:t>6227</w:t>
    </w:r>
  </w:p>
  <w:p w14:paraId="4FEAAC36" w14:textId="7400ABB4" w:rsidR="00F11BFE" w:rsidRDefault="00F11BFE" w:rsidP="00E02AF9">
    <w:pPr>
      <w:pStyle w:val="Footer"/>
      <w:rPr>
        <w:b/>
        <w:bCs/>
      </w:rPr>
    </w:pPr>
    <w:r w:rsidRPr="00D9621E">
      <w:t>541-346-</w:t>
    </w:r>
    <w:r w:rsidR="00E12F40">
      <w:t>3166</w:t>
    </w:r>
    <w:r w:rsidR="00E12F40" w:rsidRPr="00D9621E">
      <w:t xml:space="preserve"> </w:t>
    </w:r>
    <w:proofErr w:type="gramStart"/>
    <w:r w:rsidR="00E12F40" w:rsidRPr="00D9621E">
      <w:t>|</w:t>
    </w:r>
    <w:r w:rsidRPr="00D9621E">
      <w:t xml:space="preserve">  </w:t>
    </w:r>
    <w:r w:rsidR="00E12F40" w:rsidRPr="00E12F40">
      <w:rPr>
        <w:b/>
        <w:bCs/>
      </w:rPr>
      <w:t>trustees</w:t>
    </w:r>
    <w:r>
      <w:rPr>
        <w:b/>
        <w:bCs/>
      </w:rPr>
      <w:t>.uoregon.edu</w:t>
    </w:r>
    <w:proofErr w:type="gramEnd"/>
  </w:p>
  <w:p w14:paraId="78DD6390" w14:textId="77777777" w:rsidR="00F11BFE" w:rsidRPr="00E02AF9" w:rsidRDefault="00FB017A" w:rsidP="00FB017A">
    <w:pPr>
      <w:pStyle w:val="BasicParagraph"/>
      <w:spacing w:before="90"/>
      <w:rPr>
        <w:rFonts w:ascii="Source Sans Pro" w:hAnsi="Source Sans Pro" w:cs="Source Sans Pro"/>
        <w:i/>
        <w:iCs/>
        <w:color w:val="4D5758"/>
        <w:sz w:val="13"/>
        <w:szCs w:val="13"/>
      </w:rPr>
    </w:pPr>
    <w:r w:rsidRPr="00FB017A">
      <w:rPr>
        <w:rFonts w:ascii="Source Sans Pro" w:hAnsi="Source Sans Pro" w:cs="Source Sans Pro"/>
        <w:i/>
        <w:iCs/>
        <w:color w:val="4D5758"/>
        <w:sz w:val="13"/>
        <w:szCs w:val="13"/>
      </w:rPr>
      <w:t>The University of Oregon is an equal-opportunity institution committed to cultural diversity and compliance with the Americans with Disabilities 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91B5B" w14:textId="77777777" w:rsidR="009A5EC0" w:rsidRDefault="009A5EC0" w:rsidP="00F11BFE">
      <w:r>
        <w:separator/>
      </w:r>
    </w:p>
  </w:footnote>
  <w:footnote w:type="continuationSeparator" w:id="0">
    <w:p w14:paraId="1C9A3E9A" w14:textId="77777777" w:rsidR="009A5EC0" w:rsidRDefault="009A5EC0" w:rsidP="00F11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5E2A" w14:textId="77777777" w:rsidR="00E12F40" w:rsidRDefault="00E12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DE3C" w14:textId="77777777" w:rsidR="00F11BFE" w:rsidRDefault="00550AEC">
    <w:pPr>
      <w:pStyle w:val="Header"/>
    </w:pPr>
    <w:r>
      <w:rPr>
        <w:noProof/>
      </w:rPr>
      <w:drawing>
        <wp:inline distT="0" distB="0" distL="0" distR="0" wp14:anchorId="301F2BDD" wp14:editId="36E2854B">
          <wp:extent cx="1722755" cy="367665"/>
          <wp:effectExtent l="0" t="0" r="0" b="0"/>
          <wp:docPr id="1" name="Picture 1986908710" descr="A black background with grey letters&#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86908710" descr="A black background with grey letters&#10;&#10;&#10;&#10;&#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755" cy="367665"/>
                  </a:xfrm>
                  <a:prstGeom prst="rect">
                    <a:avLst/>
                  </a:prstGeom>
                  <a:noFill/>
                  <a:ln>
                    <a:noFill/>
                  </a:ln>
                </pic:spPr>
              </pic:pic>
            </a:graphicData>
          </a:graphic>
        </wp:inline>
      </w:drawing>
    </w:r>
  </w:p>
  <w:p w14:paraId="646D78C3" w14:textId="77777777" w:rsidR="00F11BFE" w:rsidRDefault="00F11B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DBDC" w14:textId="77777777" w:rsidR="00F11BFE" w:rsidRDefault="00550AEC" w:rsidP="00E02AF9">
    <w:pPr>
      <w:pStyle w:val="Header"/>
      <w:ind w:left="-360"/>
    </w:pPr>
    <w:r>
      <w:rPr>
        <w:noProof/>
      </w:rPr>
      <w:drawing>
        <wp:inline distT="0" distB="0" distL="0" distR="0" wp14:anchorId="2B205714" wp14:editId="12B96306">
          <wp:extent cx="1722755" cy="367665"/>
          <wp:effectExtent l="0" t="0" r="0" b="0"/>
          <wp:docPr id="2" name="Picture 1956786896" descr="A black background with grey letters&#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6786896" descr="A black background with grey letters&#10;&#10;&#10;&#10;&#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755" cy="3676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10C0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3640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DEE1E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F4C8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AAA6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8BA41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8AF0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250DA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405B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C3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1007E5"/>
    <w:multiLevelType w:val="multilevel"/>
    <w:tmpl w:val="5E80C8C0"/>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b/>
        <w:bCs/>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1" w15:restartNumberingAfterBreak="0">
    <w:nsid w:val="10A36316"/>
    <w:multiLevelType w:val="multilevel"/>
    <w:tmpl w:val="B0A8BE30"/>
    <w:lvl w:ilvl="0">
      <w:start w:val="1"/>
      <w:numFmt w:val="decimal"/>
      <w:lvlText w:val="%1"/>
      <w:lvlJc w:val="left"/>
      <w:pPr>
        <w:ind w:left="360" w:hanging="360"/>
      </w:pPr>
      <w:rPr>
        <w:rFonts w:hint="default"/>
        <w:b w:val="0"/>
      </w:rPr>
    </w:lvl>
    <w:lvl w:ilvl="1">
      <w:start w:val="1"/>
      <w:numFmt w:val="decimal"/>
      <w:lvlText w:val="%1.%2"/>
      <w:lvlJc w:val="left"/>
      <w:pPr>
        <w:ind w:left="1170" w:hanging="360"/>
      </w:pPr>
      <w:rPr>
        <w:rFonts w:hint="default"/>
        <w:b/>
        <w:bCs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2" w15:restartNumberingAfterBreak="0">
    <w:nsid w:val="12586FCC"/>
    <w:multiLevelType w:val="hybridMultilevel"/>
    <w:tmpl w:val="1890CB28"/>
    <w:lvl w:ilvl="0" w:tplc="3252FD24">
      <w:start w:val="1"/>
      <w:numFmt w:val="decimal"/>
      <w:lvlText w:val="%1."/>
      <w:lvlJc w:val="left"/>
      <w:pPr>
        <w:ind w:left="450" w:hanging="360"/>
      </w:pPr>
      <w:rPr>
        <w:rFonts w:ascii="Calibri" w:eastAsia="Calibri" w:hAnsi="Calibri" w:cs="Calibri"/>
        <w:b/>
        <w:bCs/>
        <w:i w:val="0"/>
        <w:iCs/>
        <w:color w:val="000000" w:themeColor="text1"/>
      </w:rPr>
    </w:lvl>
    <w:lvl w:ilvl="1" w:tplc="F66AC53E">
      <w:start w:val="1"/>
      <w:numFmt w:val="decimal"/>
      <w:lvlText w:val="%2."/>
      <w:lvlJc w:val="left"/>
      <w:pPr>
        <w:ind w:left="1170" w:hanging="360"/>
      </w:pPr>
      <w:rPr>
        <w:rFonts w:ascii="Calibri" w:eastAsia="Calibri" w:hAnsi="Calibri" w:cs="Calibri"/>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5CF6654"/>
    <w:multiLevelType w:val="multilevel"/>
    <w:tmpl w:val="EE7EE11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4" w15:restartNumberingAfterBreak="0">
    <w:nsid w:val="1867603B"/>
    <w:multiLevelType w:val="hybridMultilevel"/>
    <w:tmpl w:val="E9E0CCD0"/>
    <w:lvl w:ilvl="0" w:tplc="A9DAAF18">
      <w:start w:val="1"/>
      <w:numFmt w:val="decimal"/>
      <w:lvlText w:val="%1."/>
      <w:lvlJc w:val="left"/>
      <w:pPr>
        <w:ind w:left="450" w:hanging="360"/>
      </w:pPr>
      <w:rPr>
        <w:b/>
        <w:i w:val="0"/>
        <w:color w:val="auto"/>
      </w:rPr>
    </w:lvl>
    <w:lvl w:ilvl="1" w:tplc="DC38C89C">
      <w:start w:val="1"/>
      <w:numFmt w:val="lowerLetter"/>
      <w:lvlText w:val="%2."/>
      <w:lvlJc w:val="left"/>
      <w:pPr>
        <w:ind w:left="1260" w:hanging="360"/>
      </w:pPr>
      <w:rPr>
        <w:b w:val="0"/>
        <w:bCs w:val="0"/>
        <w:i w:val="0"/>
        <w:iCs/>
        <w:color w:val="auto"/>
      </w:rPr>
    </w:lvl>
    <w:lvl w:ilvl="2" w:tplc="0409001B">
      <w:start w:val="1"/>
      <w:numFmt w:val="lowerRoman"/>
      <w:lvlText w:val="%3."/>
      <w:lvlJc w:val="right"/>
      <w:pPr>
        <w:ind w:left="1890" w:hanging="180"/>
      </w:pPr>
    </w:lvl>
    <w:lvl w:ilvl="3" w:tplc="0409000F">
      <w:start w:val="1"/>
      <w:numFmt w:val="decimal"/>
      <w:lvlText w:val="%4."/>
      <w:lvlJc w:val="left"/>
      <w:pPr>
        <w:ind w:left="45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5" w15:restartNumberingAfterBreak="0">
    <w:nsid w:val="400828F8"/>
    <w:multiLevelType w:val="multilevel"/>
    <w:tmpl w:val="BFC45920"/>
    <w:lvl w:ilvl="0">
      <w:start w:val="1"/>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980" w:hanging="720"/>
      </w:pPr>
      <w:rPr>
        <w:rFonts w:hint="default"/>
        <w:b/>
      </w:rPr>
    </w:lvl>
    <w:lvl w:ilvl="3">
      <w:start w:val="1"/>
      <w:numFmt w:val="decimal"/>
      <w:lvlText w:val="%1.%2.%3.%4"/>
      <w:lvlJc w:val="left"/>
      <w:pPr>
        <w:ind w:left="315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130" w:hanging="1080"/>
      </w:pPr>
      <w:rPr>
        <w:rFonts w:hint="default"/>
        <w:b/>
      </w:rPr>
    </w:lvl>
    <w:lvl w:ilvl="6">
      <w:start w:val="1"/>
      <w:numFmt w:val="decimal"/>
      <w:lvlText w:val="%1.%2.%3.%4.%5.%6.%7"/>
      <w:lvlJc w:val="left"/>
      <w:pPr>
        <w:ind w:left="6300" w:hanging="1440"/>
      </w:pPr>
      <w:rPr>
        <w:rFonts w:hint="default"/>
        <w:b/>
      </w:rPr>
    </w:lvl>
    <w:lvl w:ilvl="7">
      <w:start w:val="1"/>
      <w:numFmt w:val="decimal"/>
      <w:lvlText w:val="%1.%2.%3.%4.%5.%6.%7.%8"/>
      <w:lvlJc w:val="left"/>
      <w:pPr>
        <w:ind w:left="7110" w:hanging="1440"/>
      </w:pPr>
      <w:rPr>
        <w:rFonts w:hint="default"/>
        <w:b/>
      </w:rPr>
    </w:lvl>
    <w:lvl w:ilvl="8">
      <w:start w:val="1"/>
      <w:numFmt w:val="decimal"/>
      <w:lvlText w:val="%1.%2.%3.%4.%5.%6.%7.%8.%9"/>
      <w:lvlJc w:val="left"/>
      <w:pPr>
        <w:ind w:left="7920" w:hanging="1440"/>
      </w:pPr>
      <w:rPr>
        <w:rFonts w:hint="default"/>
        <w:b/>
      </w:rPr>
    </w:lvl>
  </w:abstractNum>
  <w:abstractNum w:abstractNumId="16" w15:restartNumberingAfterBreak="0">
    <w:nsid w:val="40E96EAB"/>
    <w:multiLevelType w:val="multilevel"/>
    <w:tmpl w:val="9CA8664E"/>
    <w:lvl w:ilvl="0">
      <w:start w:val="1"/>
      <w:numFmt w:val="decimal"/>
      <w:lvlText w:val="%1."/>
      <w:lvlJc w:val="left"/>
      <w:pPr>
        <w:ind w:left="1080" w:hanging="360"/>
      </w:pPr>
      <w:rPr>
        <w:b/>
        <w:i w:val="0"/>
        <w:color w:val="auto"/>
      </w:rPr>
    </w:lvl>
    <w:lvl w:ilvl="1">
      <w:start w:val="1"/>
      <w:numFmt w:val="decimal"/>
      <w:isLgl/>
      <w:lvlText w:val="%1.%2"/>
      <w:lvlJc w:val="left"/>
      <w:pPr>
        <w:ind w:left="1440" w:hanging="360"/>
      </w:pPr>
      <w:rPr>
        <w:i w:val="0"/>
        <w:color w:val="auto"/>
      </w:r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040" w:hanging="1440"/>
      </w:pPr>
    </w:lvl>
  </w:abstractNum>
  <w:abstractNum w:abstractNumId="17" w15:restartNumberingAfterBreak="0">
    <w:nsid w:val="414E7D2C"/>
    <w:multiLevelType w:val="hybridMultilevel"/>
    <w:tmpl w:val="1D72FBAE"/>
    <w:lvl w:ilvl="0" w:tplc="F820714E">
      <w:numFmt w:val="bullet"/>
      <w:lvlText w:val="-"/>
      <w:lvlJc w:val="left"/>
      <w:pPr>
        <w:ind w:left="720" w:hanging="360"/>
      </w:pPr>
      <w:rPr>
        <w:rFonts w:ascii="Calibri" w:eastAsia="Calibri" w:hAnsi="Calibri" w:cs="Calibri" w:hint="default"/>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9A870F3"/>
    <w:multiLevelType w:val="hybridMultilevel"/>
    <w:tmpl w:val="92D68C3A"/>
    <w:lvl w:ilvl="0" w:tplc="2B48E4E6">
      <w:start w:val="1"/>
      <w:numFmt w:val="decimal"/>
      <w:lvlText w:val="%1."/>
      <w:lvlJc w:val="left"/>
      <w:pPr>
        <w:ind w:left="360" w:hanging="360"/>
      </w:pPr>
      <w:rPr>
        <w:rFonts w:ascii="Calibri" w:eastAsiaTheme="minorHAnsi" w:hAnsi="Calibri" w:cs="Calibri"/>
        <w:b/>
        <w:bCs w:val="0"/>
        <w:color w:val="000000" w:themeColor="text1"/>
      </w:rPr>
    </w:lvl>
    <w:lvl w:ilvl="1" w:tplc="1EDAE096">
      <w:start w:val="1"/>
      <w:numFmt w:val="decimal"/>
      <w:lvlText w:val="%2."/>
      <w:lvlJc w:val="left"/>
      <w:pPr>
        <w:ind w:left="360" w:hanging="360"/>
      </w:pPr>
      <w:rPr>
        <w:rFonts w:ascii="Calibri" w:eastAsiaTheme="minorHAnsi" w:hAnsi="Calibri" w:cs="Calibri"/>
        <w:color w:val="000000" w:themeColor="text1"/>
      </w:r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5D123EE4"/>
    <w:multiLevelType w:val="multilevel"/>
    <w:tmpl w:val="F9302F32"/>
    <w:lvl w:ilvl="0">
      <w:start w:val="4"/>
      <w:numFmt w:val="decimal"/>
      <w:lvlText w:val="%1"/>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200" w:hanging="1440"/>
      </w:pPr>
      <w:rPr>
        <w:rFonts w:hint="default"/>
        <w:b/>
        <w:color w:val="auto"/>
      </w:rPr>
    </w:lvl>
  </w:abstractNum>
  <w:num w:numId="1" w16cid:durableId="929775034">
    <w:abstractNumId w:val="0"/>
  </w:num>
  <w:num w:numId="2" w16cid:durableId="1079712441">
    <w:abstractNumId w:val="1"/>
  </w:num>
  <w:num w:numId="3" w16cid:durableId="1599556570">
    <w:abstractNumId w:val="2"/>
  </w:num>
  <w:num w:numId="4" w16cid:durableId="646864226">
    <w:abstractNumId w:val="3"/>
  </w:num>
  <w:num w:numId="5" w16cid:durableId="1158304163">
    <w:abstractNumId w:val="8"/>
  </w:num>
  <w:num w:numId="6" w16cid:durableId="557741394">
    <w:abstractNumId w:val="4"/>
  </w:num>
  <w:num w:numId="7" w16cid:durableId="374623364">
    <w:abstractNumId w:val="5"/>
  </w:num>
  <w:num w:numId="8" w16cid:durableId="646664207">
    <w:abstractNumId w:val="6"/>
  </w:num>
  <w:num w:numId="9" w16cid:durableId="205872027">
    <w:abstractNumId w:val="7"/>
  </w:num>
  <w:num w:numId="10" w16cid:durableId="277295159">
    <w:abstractNumId w:val="9"/>
  </w:num>
  <w:num w:numId="11" w16cid:durableId="782774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9395233">
    <w:abstractNumId w:val="17"/>
  </w:num>
  <w:num w:numId="13" w16cid:durableId="3602070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7225401">
    <w:abstractNumId w:val="12"/>
  </w:num>
  <w:num w:numId="15" w16cid:durableId="15114120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6356323">
    <w:abstractNumId w:val="15"/>
  </w:num>
  <w:num w:numId="17" w16cid:durableId="1887058467">
    <w:abstractNumId w:val="11"/>
  </w:num>
  <w:num w:numId="18" w16cid:durableId="2020036295">
    <w:abstractNumId w:val="13"/>
  </w:num>
  <w:num w:numId="19" w16cid:durableId="1826511781">
    <w:abstractNumId w:val="19"/>
  </w:num>
  <w:num w:numId="20" w16cid:durableId="1909268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18"/>
    <w:rsid w:val="000059F0"/>
    <w:rsid w:val="000A3223"/>
    <w:rsid w:val="00123300"/>
    <w:rsid w:val="002315F1"/>
    <w:rsid w:val="002766D4"/>
    <w:rsid w:val="002A0C10"/>
    <w:rsid w:val="002C0ED7"/>
    <w:rsid w:val="002E1C06"/>
    <w:rsid w:val="002E73AC"/>
    <w:rsid w:val="00347646"/>
    <w:rsid w:val="00357C96"/>
    <w:rsid w:val="00383EDA"/>
    <w:rsid w:val="004B6CC7"/>
    <w:rsid w:val="004E0EE6"/>
    <w:rsid w:val="005018DB"/>
    <w:rsid w:val="00534636"/>
    <w:rsid w:val="00550AEC"/>
    <w:rsid w:val="0055449E"/>
    <w:rsid w:val="0058314D"/>
    <w:rsid w:val="005879A1"/>
    <w:rsid w:val="005E7C67"/>
    <w:rsid w:val="006278AC"/>
    <w:rsid w:val="0063047A"/>
    <w:rsid w:val="00651A58"/>
    <w:rsid w:val="006B1E85"/>
    <w:rsid w:val="006D3A70"/>
    <w:rsid w:val="00726F1E"/>
    <w:rsid w:val="00761178"/>
    <w:rsid w:val="00772874"/>
    <w:rsid w:val="0081305E"/>
    <w:rsid w:val="0092059C"/>
    <w:rsid w:val="009A456D"/>
    <w:rsid w:val="009A5EC0"/>
    <w:rsid w:val="009E12AF"/>
    <w:rsid w:val="00AD3495"/>
    <w:rsid w:val="00B47B1F"/>
    <w:rsid w:val="00B62775"/>
    <w:rsid w:val="00BB17A1"/>
    <w:rsid w:val="00BF383E"/>
    <w:rsid w:val="00C00BE9"/>
    <w:rsid w:val="00CC1218"/>
    <w:rsid w:val="00CC719B"/>
    <w:rsid w:val="00CE5B2C"/>
    <w:rsid w:val="00CF2F91"/>
    <w:rsid w:val="00D44B1D"/>
    <w:rsid w:val="00D9621E"/>
    <w:rsid w:val="00E01AC8"/>
    <w:rsid w:val="00E02AF9"/>
    <w:rsid w:val="00E12F40"/>
    <w:rsid w:val="00E219D1"/>
    <w:rsid w:val="00E57AD0"/>
    <w:rsid w:val="00E801EA"/>
    <w:rsid w:val="00EC3368"/>
    <w:rsid w:val="00F11BFE"/>
    <w:rsid w:val="00F77D9E"/>
    <w:rsid w:val="00FB017A"/>
    <w:rsid w:val="00FC4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75600"/>
  <w15:docId w15:val="{E2709B8F-9FB8-BC47-8835-9FB979D9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Source Sans Pro" w:eastAsia="Source Sans Pro" w:hAnsi="Source Sans Pro" w:cs="Source Sans Pro"/>
      <w:sz w:val="22"/>
      <w:szCs w:val="22"/>
    </w:rPr>
  </w:style>
  <w:style w:type="paragraph" w:styleId="Heading1">
    <w:name w:val="heading 1"/>
    <w:basedOn w:val="Normal"/>
    <w:next w:val="Normal"/>
    <w:link w:val="Heading1Char"/>
    <w:uiPriority w:val="9"/>
    <w:qFormat/>
    <w:rsid w:val="00E02AF9"/>
    <w:pPr>
      <w:keepNext/>
      <w:spacing w:before="240" w:after="60"/>
      <w:outlineLvl w:val="0"/>
    </w:pPr>
    <w:rPr>
      <w:rFonts w:eastAsia="Times New Roman" w:cs="Times New Roman"/>
      <w:bCs/>
      <w:kern w:val="32"/>
      <w:sz w:val="32"/>
      <w:szCs w:val="32"/>
    </w:rPr>
  </w:style>
  <w:style w:type="paragraph" w:styleId="Heading2">
    <w:name w:val="heading 2"/>
    <w:basedOn w:val="Normal"/>
    <w:next w:val="Normal"/>
    <w:link w:val="Heading2Char"/>
    <w:uiPriority w:val="9"/>
    <w:semiHidden/>
    <w:unhideWhenUsed/>
    <w:qFormat/>
    <w:rsid w:val="006B1E85"/>
    <w:pPr>
      <w:keepNext/>
      <w:spacing w:before="240" w:after="60"/>
      <w:outlineLvl w:val="1"/>
    </w:pPr>
    <w:rPr>
      <w:rFonts w:ascii="Source Sans Pro SemiBold" w:eastAsia="Times New Roman" w:hAnsi="Source Sans Pro SemiBold" w:cs="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621E"/>
    <w:pPr>
      <w:suppressAutoHyphens/>
      <w:spacing w:line="290" w:lineRule="exact"/>
      <w:ind w:left="360"/>
    </w:pPr>
    <w:rPr>
      <w:color w:val="4A5656"/>
      <w:kern w:val="20"/>
      <w:sz w:val="20"/>
    </w:rPr>
  </w:style>
  <w:style w:type="paragraph" w:styleId="Title">
    <w:name w:val="Title"/>
    <w:basedOn w:val="BasicParagraph"/>
    <w:uiPriority w:val="10"/>
    <w:qFormat/>
    <w:rsid w:val="00D9621E"/>
    <w:rPr>
      <w:rFonts w:ascii="Source Sans Pro" w:hAnsi="Source Sans Pro" w:cs="Source Sans Pro"/>
      <w:b/>
      <w:bCs/>
      <w:color w:val="4D5758"/>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11BFE"/>
    <w:pPr>
      <w:tabs>
        <w:tab w:val="center" w:pos="4680"/>
        <w:tab w:val="right" w:pos="9360"/>
      </w:tabs>
    </w:pPr>
  </w:style>
  <w:style w:type="character" w:customStyle="1" w:styleId="HeaderChar">
    <w:name w:val="Header Char"/>
    <w:link w:val="Header"/>
    <w:uiPriority w:val="99"/>
    <w:rsid w:val="00F11BFE"/>
    <w:rPr>
      <w:rFonts w:ascii="Source Sans Pro" w:eastAsia="Source Sans Pro" w:hAnsi="Source Sans Pro" w:cs="Source Sans Pro"/>
    </w:rPr>
  </w:style>
  <w:style w:type="paragraph" w:styleId="Footer">
    <w:name w:val="footer"/>
    <w:basedOn w:val="BasicParagraph"/>
    <w:link w:val="FooterChar"/>
    <w:uiPriority w:val="99"/>
    <w:unhideWhenUsed/>
    <w:rsid w:val="00D9621E"/>
    <w:rPr>
      <w:rFonts w:ascii="Source Sans Pro" w:hAnsi="Source Sans Pro" w:cs="Source Sans Pro"/>
      <w:color w:val="4D5758"/>
      <w:sz w:val="16"/>
      <w:szCs w:val="16"/>
    </w:rPr>
  </w:style>
  <w:style w:type="character" w:customStyle="1" w:styleId="FooterChar">
    <w:name w:val="Footer Char"/>
    <w:link w:val="Footer"/>
    <w:uiPriority w:val="99"/>
    <w:rsid w:val="00D9621E"/>
    <w:rPr>
      <w:rFonts w:ascii="Source Sans Pro" w:hAnsi="Source Sans Pro" w:cs="Source Sans Pro"/>
      <w:color w:val="4D5758"/>
      <w:sz w:val="16"/>
      <w:szCs w:val="16"/>
    </w:rPr>
  </w:style>
  <w:style w:type="paragraph" w:customStyle="1" w:styleId="BasicParagraph">
    <w:name w:val="[Basic Paragraph]"/>
    <w:basedOn w:val="Normal"/>
    <w:uiPriority w:val="99"/>
    <w:rsid w:val="00F11BFE"/>
    <w:pPr>
      <w:widowControl/>
      <w:adjustRightInd w:val="0"/>
      <w:spacing w:line="288" w:lineRule="auto"/>
      <w:textAlignment w:val="center"/>
    </w:pPr>
    <w:rPr>
      <w:rFonts w:ascii="MinionPro-Regular" w:eastAsia="Calibri" w:hAnsi="MinionPro-Regular" w:cs="MinionPro-Regular"/>
      <w:color w:val="000000"/>
      <w:sz w:val="24"/>
      <w:szCs w:val="24"/>
    </w:rPr>
  </w:style>
  <w:style w:type="character" w:styleId="Strong">
    <w:name w:val="Strong"/>
    <w:uiPriority w:val="22"/>
    <w:qFormat/>
    <w:rsid w:val="00D9621E"/>
    <w:rPr>
      <w:rFonts w:ascii="Source Sans Pro" w:hAnsi="Source Sans Pro" w:cs="Source Sans Pro"/>
      <w:b/>
      <w:bCs/>
      <w:color w:val="4D5758"/>
      <w:sz w:val="17"/>
      <w:szCs w:val="17"/>
    </w:rPr>
  </w:style>
  <w:style w:type="paragraph" w:customStyle="1" w:styleId="ADAStatement">
    <w:name w:val="ADA Statement"/>
    <w:basedOn w:val="BasicParagraph"/>
    <w:qFormat/>
    <w:rsid w:val="00D9621E"/>
    <w:pPr>
      <w:spacing w:before="90"/>
    </w:pPr>
    <w:rPr>
      <w:rFonts w:ascii="Source Sans Pro" w:hAnsi="Source Sans Pro" w:cs="Source Sans Pro"/>
      <w:i/>
      <w:iCs/>
      <w:color w:val="4D5758"/>
      <w:sz w:val="13"/>
      <w:szCs w:val="13"/>
    </w:rPr>
  </w:style>
  <w:style w:type="character" w:customStyle="1" w:styleId="Heading1Char">
    <w:name w:val="Heading 1 Char"/>
    <w:link w:val="Heading1"/>
    <w:uiPriority w:val="9"/>
    <w:rsid w:val="00E02AF9"/>
    <w:rPr>
      <w:rFonts w:ascii="Source Sans Pro" w:eastAsia="Times New Roman" w:hAnsi="Source Sans Pro" w:cs="Times New Roman"/>
      <w:bCs/>
      <w:kern w:val="32"/>
      <w:sz w:val="32"/>
      <w:szCs w:val="32"/>
    </w:rPr>
  </w:style>
  <w:style w:type="character" w:customStyle="1" w:styleId="BodyTextChar">
    <w:name w:val="Body Text Char"/>
    <w:link w:val="BodyText"/>
    <w:uiPriority w:val="1"/>
    <w:rsid w:val="00E02AF9"/>
    <w:rPr>
      <w:rFonts w:ascii="Source Sans Pro" w:eastAsia="Source Sans Pro" w:hAnsi="Source Sans Pro" w:cs="Source Sans Pro"/>
      <w:color w:val="4A5656"/>
      <w:kern w:val="20"/>
      <w:szCs w:val="22"/>
    </w:rPr>
  </w:style>
  <w:style w:type="character" w:customStyle="1" w:styleId="Heading2Char">
    <w:name w:val="Heading 2 Char"/>
    <w:link w:val="Heading2"/>
    <w:uiPriority w:val="9"/>
    <w:semiHidden/>
    <w:rsid w:val="006B1E85"/>
    <w:rPr>
      <w:rFonts w:ascii="Source Sans Pro SemiBold" w:eastAsia="Times New Roman" w:hAnsi="Source Sans Pro SemiBold" w:cs="Times New Roman"/>
      <w:b/>
      <w:bCs/>
      <w:iCs/>
      <w:sz w:val="28"/>
      <w:szCs w:val="28"/>
    </w:rPr>
  </w:style>
  <w:style w:type="paragraph" w:styleId="NormalWeb">
    <w:name w:val="Normal (Web)"/>
    <w:basedOn w:val="Normal"/>
    <w:uiPriority w:val="99"/>
    <w:unhideWhenUsed/>
    <w:rsid w:val="00383ED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449E"/>
    <w:rPr>
      <w:color w:val="0563C1" w:themeColor="hyperlink"/>
      <w:u w:val="single"/>
    </w:rPr>
  </w:style>
  <w:style w:type="character" w:styleId="UnresolvedMention">
    <w:name w:val="Unresolved Mention"/>
    <w:basedOn w:val="DefaultParagraphFont"/>
    <w:uiPriority w:val="99"/>
    <w:semiHidden/>
    <w:unhideWhenUsed/>
    <w:rsid w:val="0055449E"/>
    <w:rPr>
      <w:color w:val="605E5C"/>
      <w:shd w:val="clear" w:color="auto" w:fill="E1DFDD"/>
    </w:rPr>
  </w:style>
  <w:style w:type="character" w:styleId="FollowedHyperlink">
    <w:name w:val="FollowedHyperlink"/>
    <w:basedOn w:val="DefaultParagraphFont"/>
    <w:uiPriority w:val="99"/>
    <w:semiHidden/>
    <w:unhideWhenUsed/>
    <w:rsid w:val="00D44B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rustees@uoregon.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ustees@uoregon.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rustees@uoregon.edu" TargetMode="External"/><Relationship Id="rId4" Type="http://schemas.openxmlformats.org/officeDocument/2006/relationships/webSettings" Target="webSettings.xml"/><Relationship Id="rId9" Type="http://schemas.openxmlformats.org/officeDocument/2006/relationships/hyperlink" Target="https://trustees.uoregon.edu/media/20597"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Tom</dc:creator>
  <cp:keywords/>
  <cp:lastModifiedBy>Jennifer LaBelle</cp:lastModifiedBy>
  <cp:revision>3</cp:revision>
  <dcterms:created xsi:type="dcterms:W3CDTF">2026-05-28T19:12:00Z</dcterms:created>
  <dcterms:modified xsi:type="dcterms:W3CDTF">2026-05-28T19:17:00Z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Creator">
    <vt:lpwstr>Adobe InDesign 17.3 (Macintosh)</vt:lpwstr>
  </property>
  <property fmtid="{D5CDD505-2E9C-101B-9397-08002B2CF9AE}" pid="4" name="LastSaved">
    <vt:filetime>2022-09-15T00:00:00Z</vt:filetime>
  </property>
</Properties>
</file>