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AB56" w14:textId="7D568B53" w:rsidR="003853A5" w:rsidRPr="00FF5CE5" w:rsidRDefault="003853A5" w:rsidP="003F6E29">
      <w:pPr>
        <w:jc w:val="right"/>
        <w:rPr>
          <w:rFonts w:ascii="Calibri" w:hAnsi="Calibri" w:cs="Times New Roman"/>
          <w:b/>
          <w:sz w:val="24"/>
          <w:szCs w:val="24"/>
        </w:rPr>
      </w:pPr>
      <w:bookmarkStart w:id="0" w:name="_GoBack"/>
      <w:bookmarkEnd w:id="0"/>
      <w:r w:rsidRPr="00FF5CE5">
        <w:rPr>
          <w:rFonts w:ascii="Calibri" w:hAnsi="Calibri" w:cs="Times New Roman"/>
          <w:b/>
          <w:sz w:val="24"/>
          <w:szCs w:val="24"/>
        </w:rPr>
        <w:t>Board of Trustees of the University of Oregon</w:t>
      </w:r>
    </w:p>
    <w:p w14:paraId="359DD02B" w14:textId="52271F33" w:rsidR="0092743C" w:rsidRDefault="00795991" w:rsidP="003F6E29">
      <w:pPr>
        <w:pBdr>
          <w:bottom w:val="single" w:sz="4" w:space="1" w:color="auto"/>
        </w:pBdr>
        <w:jc w:val="right"/>
        <w:rPr>
          <w:rFonts w:ascii="Calibri" w:hAnsi="Calibri" w:cs="Times New Roman"/>
          <w:b/>
          <w:sz w:val="24"/>
          <w:szCs w:val="24"/>
        </w:rPr>
      </w:pPr>
      <w:r>
        <w:rPr>
          <w:rFonts w:ascii="Calibri" w:hAnsi="Calibri" w:cs="Times New Roman"/>
          <w:b/>
          <w:sz w:val="24"/>
          <w:szCs w:val="24"/>
        </w:rPr>
        <w:t>Executive and Audit</w:t>
      </w:r>
      <w:r w:rsidR="0092743C" w:rsidRPr="00FF5CE5">
        <w:rPr>
          <w:rFonts w:ascii="Calibri" w:hAnsi="Calibri" w:cs="Times New Roman"/>
          <w:b/>
          <w:sz w:val="24"/>
          <w:szCs w:val="24"/>
        </w:rPr>
        <w:t xml:space="preserve"> Committee </w:t>
      </w:r>
    </w:p>
    <w:p w14:paraId="06111AA7" w14:textId="0E2A60CD" w:rsidR="00FF5CE5" w:rsidRDefault="007E2352" w:rsidP="00FF5CE5">
      <w:pPr>
        <w:pBdr>
          <w:bottom w:val="single" w:sz="4" w:space="1" w:color="auto"/>
        </w:pBdr>
        <w:jc w:val="right"/>
        <w:rPr>
          <w:rFonts w:ascii="Calibri" w:hAnsi="Calibri" w:cs="Times New Roman"/>
          <w:b/>
          <w:sz w:val="24"/>
          <w:szCs w:val="24"/>
        </w:rPr>
      </w:pPr>
      <w:r w:rsidRPr="0089699D">
        <w:rPr>
          <w:rFonts w:ascii="Calibri" w:hAnsi="Calibri" w:cs="Times New Roman"/>
          <w:b/>
          <w:sz w:val="24"/>
          <w:szCs w:val="24"/>
        </w:rPr>
        <w:t xml:space="preserve">Meeting Summary | </w:t>
      </w:r>
      <w:r w:rsidR="0089699D" w:rsidRPr="0089699D">
        <w:rPr>
          <w:rFonts w:ascii="Calibri" w:hAnsi="Calibri" w:cs="Times New Roman"/>
          <w:b/>
          <w:sz w:val="24"/>
          <w:szCs w:val="24"/>
        </w:rPr>
        <w:t>April 16, 2018</w:t>
      </w:r>
    </w:p>
    <w:p w14:paraId="659C0490" w14:textId="77777777" w:rsidR="00FF5CE5" w:rsidRDefault="00FF5CE5" w:rsidP="000360C5">
      <w:pPr>
        <w:jc w:val="both"/>
        <w:rPr>
          <w:rFonts w:ascii="Times New Roman" w:hAnsi="Times New Roman" w:cs="Times New Roman"/>
          <w:b/>
        </w:rPr>
      </w:pPr>
    </w:p>
    <w:p w14:paraId="193115C0" w14:textId="77777777" w:rsidR="0092743C" w:rsidRPr="00FF5CE5" w:rsidRDefault="0092743C" w:rsidP="000360C5">
      <w:pPr>
        <w:jc w:val="both"/>
        <w:rPr>
          <w:rFonts w:cs="Times New Roman"/>
          <w:b/>
        </w:rPr>
      </w:pPr>
      <w:r w:rsidRPr="00FF5CE5">
        <w:rPr>
          <w:rFonts w:cs="Times New Roman"/>
          <w:b/>
        </w:rPr>
        <w:t>Committee Membership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1245"/>
      </w:tblGrid>
      <w:tr w:rsidR="00AC6191" w:rsidRPr="00FF5CE5" w14:paraId="34157D9B" w14:textId="77777777" w:rsidTr="00DF101D">
        <w:trPr>
          <w:trHeight w:val="264"/>
        </w:trPr>
        <w:tc>
          <w:tcPr>
            <w:tcW w:w="2265" w:type="dxa"/>
          </w:tcPr>
          <w:p w14:paraId="0B1C1FC7" w14:textId="28205F4D" w:rsidR="00AC6191" w:rsidRPr="0073541C" w:rsidRDefault="00AC6191" w:rsidP="00AC6191">
            <w:pPr>
              <w:jc w:val="both"/>
              <w:rPr>
                <w:rFonts w:cs="Times New Roman"/>
              </w:rPr>
            </w:pPr>
            <w:r w:rsidRPr="0073541C">
              <w:rPr>
                <w:rFonts w:cs="Times New Roman"/>
              </w:rPr>
              <w:t>Peter Bragdon</w:t>
            </w:r>
          </w:p>
        </w:tc>
        <w:tc>
          <w:tcPr>
            <w:tcW w:w="2265" w:type="dxa"/>
          </w:tcPr>
          <w:p w14:paraId="50FBC22D" w14:textId="526698BD" w:rsidR="00AC6191" w:rsidRPr="004B6FB8" w:rsidRDefault="0089699D" w:rsidP="00AC6191">
            <w:pPr>
              <w:jc w:val="both"/>
              <w:rPr>
                <w:rFonts w:cs="Times New Roman"/>
                <w:highlight w:val="yellow"/>
              </w:rPr>
            </w:pPr>
            <w:r w:rsidRPr="0089699D">
              <w:rPr>
                <w:rFonts w:cs="Times New Roman"/>
              </w:rPr>
              <w:t>Absent</w:t>
            </w:r>
          </w:p>
        </w:tc>
        <w:tc>
          <w:tcPr>
            <w:tcW w:w="2265" w:type="dxa"/>
          </w:tcPr>
          <w:p w14:paraId="65550A9E" w14:textId="03BC3446" w:rsidR="00AC6191" w:rsidRPr="0073541C" w:rsidRDefault="00AC6191" w:rsidP="00AC6191">
            <w:pPr>
              <w:jc w:val="both"/>
              <w:rPr>
                <w:rFonts w:cs="Times New Roman"/>
              </w:rPr>
            </w:pPr>
            <w:r w:rsidRPr="0073541C">
              <w:rPr>
                <w:rFonts w:cs="Times New Roman"/>
              </w:rPr>
              <w:t>Chuck Lillis, Chair</w:t>
            </w:r>
          </w:p>
        </w:tc>
        <w:tc>
          <w:tcPr>
            <w:tcW w:w="1245" w:type="dxa"/>
          </w:tcPr>
          <w:p w14:paraId="0A853A2D" w14:textId="662E03AB" w:rsidR="00AC6191" w:rsidRPr="0089699D" w:rsidRDefault="00AC6191" w:rsidP="00AC6191">
            <w:pPr>
              <w:jc w:val="both"/>
              <w:rPr>
                <w:rFonts w:cs="Times New Roman"/>
              </w:rPr>
            </w:pPr>
            <w:r w:rsidRPr="0089699D">
              <w:rPr>
                <w:rFonts w:cs="Times New Roman"/>
              </w:rPr>
              <w:t>Present</w:t>
            </w:r>
          </w:p>
        </w:tc>
      </w:tr>
      <w:tr w:rsidR="00AC6191" w:rsidRPr="00FF5CE5" w14:paraId="1558421D" w14:textId="77777777" w:rsidTr="00DF101D">
        <w:trPr>
          <w:trHeight w:val="264"/>
        </w:trPr>
        <w:tc>
          <w:tcPr>
            <w:tcW w:w="2265" w:type="dxa"/>
          </w:tcPr>
          <w:p w14:paraId="3780720F" w14:textId="00B9A993" w:rsidR="00AC6191" w:rsidRPr="0089699D" w:rsidRDefault="00AC6191" w:rsidP="00AC6191">
            <w:pPr>
              <w:jc w:val="both"/>
              <w:rPr>
                <w:rFonts w:cs="Times New Roman"/>
              </w:rPr>
            </w:pPr>
            <w:r w:rsidRPr="0089699D">
              <w:rPr>
                <w:rFonts w:cs="Times New Roman"/>
              </w:rPr>
              <w:t>Allyn Ford</w:t>
            </w:r>
          </w:p>
        </w:tc>
        <w:tc>
          <w:tcPr>
            <w:tcW w:w="2265" w:type="dxa"/>
          </w:tcPr>
          <w:p w14:paraId="55A47F9E" w14:textId="77777777" w:rsidR="00AC6191" w:rsidRPr="0089699D" w:rsidRDefault="00AC6191" w:rsidP="00AC6191">
            <w:pPr>
              <w:jc w:val="both"/>
              <w:rPr>
                <w:rFonts w:cs="Times New Roman"/>
              </w:rPr>
            </w:pPr>
            <w:r w:rsidRPr="0089699D">
              <w:rPr>
                <w:rFonts w:cs="Times New Roman"/>
              </w:rPr>
              <w:t>Present</w:t>
            </w:r>
          </w:p>
        </w:tc>
        <w:tc>
          <w:tcPr>
            <w:tcW w:w="2265" w:type="dxa"/>
          </w:tcPr>
          <w:p w14:paraId="22C0A5E5" w14:textId="0E4FB7B4" w:rsidR="00AC6191" w:rsidRPr="00393CBA" w:rsidRDefault="00AC6191" w:rsidP="00AC6191">
            <w:pPr>
              <w:jc w:val="both"/>
              <w:rPr>
                <w:rFonts w:cs="Times New Roman"/>
              </w:rPr>
            </w:pPr>
            <w:r w:rsidRPr="00393CBA">
              <w:rPr>
                <w:rFonts w:cs="Times New Roman"/>
              </w:rPr>
              <w:t>Ginevra Ralph</w:t>
            </w:r>
          </w:p>
        </w:tc>
        <w:tc>
          <w:tcPr>
            <w:tcW w:w="1245" w:type="dxa"/>
          </w:tcPr>
          <w:p w14:paraId="53A8FF55" w14:textId="23471C2E" w:rsidR="00AC6191" w:rsidRPr="00393CBA" w:rsidRDefault="00AC6191" w:rsidP="00AC6191">
            <w:pPr>
              <w:jc w:val="both"/>
              <w:rPr>
                <w:rFonts w:cs="Times New Roman"/>
              </w:rPr>
            </w:pPr>
            <w:r w:rsidRPr="00393CBA">
              <w:rPr>
                <w:rFonts w:cs="Times New Roman"/>
              </w:rPr>
              <w:t>Present</w:t>
            </w:r>
          </w:p>
        </w:tc>
      </w:tr>
      <w:tr w:rsidR="00AC6191" w:rsidRPr="00FF5CE5" w14:paraId="788033C2" w14:textId="77777777" w:rsidTr="00DF101D">
        <w:trPr>
          <w:trHeight w:val="253"/>
        </w:trPr>
        <w:tc>
          <w:tcPr>
            <w:tcW w:w="2265" w:type="dxa"/>
          </w:tcPr>
          <w:p w14:paraId="75ED0B07" w14:textId="2B9F9FE3" w:rsidR="00AC6191" w:rsidRPr="0089699D" w:rsidRDefault="00AC6191" w:rsidP="00AC6191">
            <w:pPr>
              <w:jc w:val="both"/>
              <w:rPr>
                <w:rFonts w:cs="Times New Roman"/>
              </w:rPr>
            </w:pPr>
            <w:r w:rsidRPr="0089699D">
              <w:rPr>
                <w:rFonts w:cs="Times New Roman"/>
              </w:rPr>
              <w:t>Ross Kari</w:t>
            </w:r>
          </w:p>
        </w:tc>
        <w:tc>
          <w:tcPr>
            <w:tcW w:w="2265" w:type="dxa"/>
          </w:tcPr>
          <w:p w14:paraId="21CD0A19" w14:textId="77777777" w:rsidR="00AC6191" w:rsidRPr="0089699D" w:rsidRDefault="00AC6191" w:rsidP="00AC6191">
            <w:pPr>
              <w:jc w:val="both"/>
              <w:rPr>
                <w:rFonts w:cs="Times New Roman"/>
              </w:rPr>
            </w:pPr>
            <w:r w:rsidRPr="0089699D">
              <w:rPr>
                <w:rFonts w:cs="Times New Roman"/>
              </w:rPr>
              <w:t xml:space="preserve">Present </w:t>
            </w:r>
          </w:p>
        </w:tc>
        <w:tc>
          <w:tcPr>
            <w:tcW w:w="2265" w:type="dxa"/>
          </w:tcPr>
          <w:p w14:paraId="520932FA" w14:textId="7A10D57E" w:rsidR="00AC6191" w:rsidRPr="0073541C" w:rsidRDefault="00AC6191" w:rsidP="00AC6191">
            <w:pPr>
              <w:jc w:val="both"/>
              <w:rPr>
                <w:rFonts w:cs="Times New Roman"/>
              </w:rPr>
            </w:pPr>
            <w:r w:rsidRPr="0073541C">
              <w:rPr>
                <w:rFonts w:cs="Times New Roman"/>
              </w:rPr>
              <w:t>Mary Wilcox</w:t>
            </w:r>
          </w:p>
        </w:tc>
        <w:tc>
          <w:tcPr>
            <w:tcW w:w="1245" w:type="dxa"/>
          </w:tcPr>
          <w:p w14:paraId="45F58F1D" w14:textId="72DB393B" w:rsidR="00AC6191" w:rsidRPr="0089699D" w:rsidRDefault="00AC6191" w:rsidP="00AC6191">
            <w:pPr>
              <w:jc w:val="both"/>
              <w:rPr>
                <w:rFonts w:cs="Times New Roman"/>
              </w:rPr>
            </w:pPr>
            <w:r w:rsidRPr="0089699D">
              <w:rPr>
                <w:rFonts w:cs="Times New Roman"/>
              </w:rPr>
              <w:t>Present</w:t>
            </w:r>
          </w:p>
        </w:tc>
      </w:tr>
    </w:tbl>
    <w:p w14:paraId="1742FAEA" w14:textId="77777777" w:rsidR="0092743C" w:rsidRPr="00FF5CE5" w:rsidRDefault="0092743C" w:rsidP="000360C5">
      <w:pPr>
        <w:jc w:val="both"/>
        <w:rPr>
          <w:rFonts w:cs="Times New Roman"/>
          <w:b/>
        </w:rPr>
      </w:pPr>
    </w:p>
    <w:p w14:paraId="7FA0A58A" w14:textId="3CBCD616" w:rsidR="00495756" w:rsidRPr="00FF5CE5" w:rsidRDefault="00795991" w:rsidP="00495756">
      <w:pPr>
        <w:jc w:val="both"/>
        <w:rPr>
          <w:rFonts w:cs="Times New Roman"/>
        </w:rPr>
      </w:pPr>
      <w:r>
        <w:rPr>
          <w:rFonts w:cs="Times New Roman"/>
        </w:rPr>
        <w:t>The Executive and Audit Committee (E</w:t>
      </w:r>
      <w:r w:rsidR="00495756" w:rsidRPr="00FF5CE5">
        <w:rPr>
          <w:rFonts w:cs="Times New Roman"/>
        </w:rPr>
        <w:t>AC) of the Board of Trustees of the University of Oregon (B</w:t>
      </w:r>
      <w:r w:rsidR="00495756" w:rsidRPr="0089699D">
        <w:rPr>
          <w:rFonts w:cs="Times New Roman"/>
        </w:rPr>
        <w:t>oard) met</w:t>
      </w:r>
      <w:r w:rsidR="00090D72" w:rsidRPr="0089699D">
        <w:rPr>
          <w:rFonts w:cs="Times New Roman"/>
        </w:rPr>
        <w:t xml:space="preserve"> </w:t>
      </w:r>
      <w:r w:rsidR="004B6FB8" w:rsidRPr="0089699D">
        <w:rPr>
          <w:rFonts w:cs="Times New Roman"/>
        </w:rPr>
        <w:t>via telephone with a public location available a</w:t>
      </w:r>
      <w:r w:rsidR="00090D72" w:rsidRPr="0089699D">
        <w:rPr>
          <w:rFonts w:cs="Times New Roman"/>
        </w:rPr>
        <w:t>t</w:t>
      </w:r>
      <w:r w:rsidR="0089699D" w:rsidRPr="0089699D">
        <w:rPr>
          <w:rFonts w:cs="Times New Roman"/>
        </w:rPr>
        <w:t xml:space="preserve"> EMU </w:t>
      </w:r>
      <w:r w:rsidR="00AB0A90" w:rsidRPr="0089699D">
        <w:rPr>
          <w:rFonts w:cs="Times New Roman"/>
        </w:rPr>
        <w:t>on t</w:t>
      </w:r>
      <w:r w:rsidR="0008111D" w:rsidRPr="0089699D">
        <w:rPr>
          <w:rFonts w:cs="Times New Roman"/>
        </w:rPr>
        <w:t xml:space="preserve">he UO’s Eugene campus on </w:t>
      </w:r>
      <w:r w:rsidR="0089699D" w:rsidRPr="0089699D">
        <w:rPr>
          <w:rFonts w:cs="Times New Roman"/>
        </w:rPr>
        <w:t>April 16</w:t>
      </w:r>
      <w:r w:rsidR="007E2352" w:rsidRPr="0089699D">
        <w:rPr>
          <w:rFonts w:cs="Times New Roman"/>
        </w:rPr>
        <w:t>,</w:t>
      </w:r>
      <w:r w:rsidR="007E2352">
        <w:rPr>
          <w:rFonts w:cs="Times New Roman"/>
        </w:rPr>
        <w:t xml:space="preserve"> 2018</w:t>
      </w:r>
      <w:r w:rsidR="00090D72" w:rsidRPr="00FF5CE5">
        <w:rPr>
          <w:rFonts w:cs="Times New Roman"/>
        </w:rPr>
        <w:t xml:space="preserve">. </w:t>
      </w:r>
      <w:r w:rsidR="00495756" w:rsidRPr="00FF5CE5">
        <w:rPr>
          <w:rFonts w:cs="Times New Roman"/>
        </w:rPr>
        <w:t xml:space="preserve">Below is a summary of committee discussions and actions.  An audio recording is </w:t>
      </w:r>
      <w:r w:rsidR="00F9756D" w:rsidRPr="00FF5CE5">
        <w:rPr>
          <w:rFonts w:cs="Times New Roman"/>
        </w:rPr>
        <w:t>maintained on file</w:t>
      </w:r>
      <w:r w:rsidR="00495756" w:rsidRPr="00FF5CE5">
        <w:rPr>
          <w:rFonts w:cs="Times New Roman"/>
        </w:rPr>
        <w:t xml:space="preserve">. </w:t>
      </w:r>
    </w:p>
    <w:p w14:paraId="50FBAAB9" w14:textId="77777777" w:rsidR="00495756" w:rsidRPr="00FF5CE5" w:rsidRDefault="00495756" w:rsidP="00D47C4D">
      <w:pPr>
        <w:jc w:val="both"/>
        <w:rPr>
          <w:rFonts w:cs="Times New Roman"/>
          <w:b/>
        </w:rPr>
      </w:pPr>
    </w:p>
    <w:p w14:paraId="063AC1ED" w14:textId="356CA86D" w:rsidR="00BB6372" w:rsidRDefault="00AB0A90" w:rsidP="00D47C4D">
      <w:pPr>
        <w:jc w:val="both"/>
        <w:rPr>
          <w:rFonts w:cs="Times New Roman"/>
          <w:b/>
        </w:rPr>
      </w:pPr>
      <w:r w:rsidRPr="0073541C">
        <w:rPr>
          <w:rFonts w:cs="Times New Roman"/>
          <w:b/>
        </w:rPr>
        <w:t>Convening.</w:t>
      </w:r>
      <w:r w:rsidR="00795991" w:rsidRPr="0073541C">
        <w:rPr>
          <w:rFonts w:cs="Times New Roman"/>
        </w:rPr>
        <w:t xml:space="preserve"> E</w:t>
      </w:r>
      <w:r w:rsidRPr="0073541C">
        <w:rPr>
          <w:rFonts w:cs="Times New Roman"/>
        </w:rPr>
        <w:t xml:space="preserve">AC Chair </w:t>
      </w:r>
      <w:r w:rsidR="00795991" w:rsidRPr="0073541C">
        <w:rPr>
          <w:rFonts w:cs="Times New Roman"/>
        </w:rPr>
        <w:t xml:space="preserve">Chuck Lillis </w:t>
      </w:r>
      <w:r w:rsidRPr="0073541C">
        <w:rPr>
          <w:rFonts w:cs="Times New Roman"/>
        </w:rPr>
        <w:t>called the mee</w:t>
      </w:r>
      <w:r w:rsidR="0008111D" w:rsidRPr="0073541C">
        <w:rPr>
          <w:rFonts w:cs="Times New Roman"/>
        </w:rPr>
        <w:t>ting to o</w:t>
      </w:r>
      <w:r w:rsidR="0008111D" w:rsidRPr="0089699D">
        <w:rPr>
          <w:rFonts w:cs="Times New Roman"/>
        </w:rPr>
        <w:t xml:space="preserve">rder at </w:t>
      </w:r>
      <w:r w:rsidR="0089699D" w:rsidRPr="0089699D">
        <w:rPr>
          <w:rFonts w:cs="Times New Roman"/>
        </w:rPr>
        <w:t>9</w:t>
      </w:r>
      <w:r w:rsidR="00BB6372" w:rsidRPr="0089699D">
        <w:rPr>
          <w:rFonts w:cs="Times New Roman"/>
        </w:rPr>
        <w:t>:</w:t>
      </w:r>
      <w:r w:rsidR="0089699D" w:rsidRPr="0089699D">
        <w:rPr>
          <w:rFonts w:cs="Times New Roman"/>
        </w:rPr>
        <w:t>31</w:t>
      </w:r>
      <w:r w:rsidR="007E2352" w:rsidRPr="0089699D">
        <w:rPr>
          <w:rFonts w:cs="Times New Roman"/>
        </w:rPr>
        <w:t xml:space="preserve"> </w:t>
      </w:r>
      <w:r w:rsidR="0089699D" w:rsidRPr="0089699D">
        <w:rPr>
          <w:rFonts w:cs="Times New Roman"/>
        </w:rPr>
        <w:t>a</w:t>
      </w:r>
      <w:r w:rsidRPr="0089699D">
        <w:rPr>
          <w:rFonts w:cs="Times New Roman"/>
        </w:rPr>
        <w:t xml:space="preserve">.m. </w:t>
      </w:r>
      <w:r w:rsidR="004B6FB8" w:rsidRPr="0089699D">
        <w:rPr>
          <w:rFonts w:cs="Times New Roman"/>
        </w:rPr>
        <w:t>and a</w:t>
      </w:r>
      <w:r w:rsidR="00BB6372" w:rsidRPr="0089699D">
        <w:rPr>
          <w:rFonts w:cs="Times New Roman"/>
        </w:rPr>
        <w:t xml:space="preserve"> </w:t>
      </w:r>
      <w:r w:rsidR="00FF5CE5" w:rsidRPr="0089699D">
        <w:rPr>
          <w:rFonts w:cs="Times New Roman"/>
        </w:rPr>
        <w:t>quorum</w:t>
      </w:r>
      <w:r w:rsidR="00BB6372" w:rsidRPr="0089699D">
        <w:rPr>
          <w:rFonts w:cs="Times New Roman"/>
        </w:rPr>
        <w:t xml:space="preserve"> was</w:t>
      </w:r>
      <w:r w:rsidR="007E2352" w:rsidRPr="0089699D">
        <w:rPr>
          <w:rFonts w:cs="Times New Roman"/>
        </w:rPr>
        <w:t xml:space="preserve"> verified.</w:t>
      </w:r>
      <w:r w:rsidR="00D47C4D" w:rsidRPr="00BB6372">
        <w:rPr>
          <w:rFonts w:cs="Times New Roman"/>
          <w:b/>
        </w:rPr>
        <w:t xml:space="preserve"> </w:t>
      </w:r>
    </w:p>
    <w:p w14:paraId="001D181A" w14:textId="77777777" w:rsidR="007E2352" w:rsidRDefault="007E2352" w:rsidP="00D47C4D">
      <w:pPr>
        <w:jc w:val="both"/>
        <w:rPr>
          <w:rFonts w:cs="Times New Roman"/>
        </w:rPr>
      </w:pPr>
    </w:p>
    <w:p w14:paraId="5A7376B2" w14:textId="36640276" w:rsidR="00393CBA" w:rsidRDefault="004B6FB8" w:rsidP="00D47C4D">
      <w:pPr>
        <w:jc w:val="both"/>
        <w:rPr>
          <w:rFonts w:cs="Times New Roman"/>
        </w:rPr>
      </w:pPr>
      <w:r>
        <w:rPr>
          <w:rFonts w:cs="Times New Roman"/>
          <w:b/>
        </w:rPr>
        <w:t xml:space="preserve">University Health Center/University Counseling and Testing Center. </w:t>
      </w:r>
      <w:r w:rsidR="0089699D">
        <w:rPr>
          <w:rFonts w:cs="Times New Roman"/>
        </w:rPr>
        <w:t xml:space="preserve">Roger Thompson, vice present for Student Services and Enrollment Management, provided trustees with a recap of the project, which was presented in detail at the Finance and Facilities Committee meeting in March 2018. He provided an overview of project objectives, the general scope of the renovation and expansion, and the project’s budget </w:t>
      </w:r>
      <w:r w:rsidR="00393CBA">
        <w:rPr>
          <w:rFonts w:cs="Times New Roman"/>
        </w:rPr>
        <w:t xml:space="preserve">($18.82M) </w:t>
      </w:r>
      <w:r w:rsidR="0089699D">
        <w:rPr>
          <w:rFonts w:cs="Times New Roman"/>
        </w:rPr>
        <w:t>and timeline</w:t>
      </w:r>
      <w:r w:rsidR="00393CBA">
        <w:rPr>
          <w:rFonts w:cs="Times New Roman"/>
        </w:rPr>
        <w:t xml:space="preserve"> (completion end of calendar year 2019)</w:t>
      </w:r>
      <w:r w:rsidR="0089699D">
        <w:rPr>
          <w:rFonts w:cs="Times New Roman"/>
        </w:rPr>
        <w:t>.</w:t>
      </w:r>
      <w:r w:rsidR="00393CBA" w:rsidRPr="00393CBA">
        <w:rPr>
          <w:rFonts w:cs="Times New Roman"/>
        </w:rPr>
        <w:t xml:space="preserve"> </w:t>
      </w:r>
      <w:r w:rsidR="00393CBA">
        <w:rPr>
          <w:rFonts w:cs="Times New Roman"/>
        </w:rPr>
        <w:t xml:space="preserve">Trustees engaged in discussions with Thompson about the management difficulties of administering health care, as well as the information around insurance </w:t>
      </w:r>
      <w:r w:rsidR="00F56F30">
        <w:rPr>
          <w:rFonts w:cs="Times New Roman"/>
        </w:rPr>
        <w:t xml:space="preserve">coverage for students. They also discussed construction costs and, particularly, the cost per square foot for the project. </w:t>
      </w:r>
      <w:r w:rsidR="0089699D">
        <w:rPr>
          <w:rFonts w:cs="Times New Roman"/>
        </w:rPr>
        <w:t>Jamie Moffitt, vice president for Finance and Administration, provided a detailed look at the funding sources for the project, including the use of revenue bonds, student fees, and UHC/UHTC operating funds.</w:t>
      </w:r>
      <w:r w:rsidR="00393CBA">
        <w:rPr>
          <w:rFonts w:cs="Times New Roman"/>
        </w:rPr>
        <w:t xml:space="preserve"> A detailed financing summary is available on page six (6) of the meeting packet. </w:t>
      </w:r>
      <w:r w:rsidR="0089699D">
        <w:rPr>
          <w:rFonts w:cs="Times New Roman"/>
        </w:rPr>
        <w:t xml:space="preserve"> </w:t>
      </w:r>
      <w:r w:rsidR="00F56F30">
        <w:rPr>
          <w:rFonts w:cs="Times New Roman"/>
        </w:rPr>
        <w:t xml:space="preserve">Trustee Jimmy </w:t>
      </w:r>
      <w:r w:rsidR="00DE3FA5">
        <w:rPr>
          <w:rFonts w:cs="Times New Roman"/>
        </w:rPr>
        <w:t xml:space="preserve">Murray reported that he hears from a variety of students on campus and there seems to be broad support for the project. </w:t>
      </w:r>
    </w:p>
    <w:p w14:paraId="3A6DB352" w14:textId="77777777" w:rsidR="0089699D" w:rsidRDefault="0089699D" w:rsidP="00D47C4D">
      <w:pPr>
        <w:jc w:val="both"/>
        <w:rPr>
          <w:rFonts w:cs="Times New Roman"/>
        </w:rPr>
      </w:pPr>
    </w:p>
    <w:p w14:paraId="1D851DD1" w14:textId="2C34D243" w:rsidR="0089699D" w:rsidRPr="0089699D" w:rsidRDefault="0089699D" w:rsidP="0089699D">
      <w:pPr>
        <w:ind w:left="720" w:right="720"/>
        <w:rPr>
          <w:rFonts w:cs="Times New Roman"/>
          <w:i/>
        </w:rPr>
      </w:pPr>
      <w:r>
        <w:rPr>
          <w:rFonts w:cs="Times New Roman"/>
          <w:i/>
        </w:rPr>
        <w:t>ACTION: The resolution was moved by</w:t>
      </w:r>
      <w:r w:rsidR="004D3D49">
        <w:rPr>
          <w:rFonts w:cs="Times New Roman"/>
          <w:i/>
        </w:rPr>
        <w:t xml:space="preserve"> Mary Wilcox </w:t>
      </w:r>
      <w:r>
        <w:rPr>
          <w:rFonts w:cs="Times New Roman"/>
          <w:i/>
        </w:rPr>
        <w:t>and seconded by</w:t>
      </w:r>
      <w:r w:rsidR="004D3D49">
        <w:rPr>
          <w:rFonts w:cs="Times New Roman"/>
          <w:i/>
        </w:rPr>
        <w:t xml:space="preserve"> Ginevra Ralph</w:t>
      </w:r>
      <w:r>
        <w:rPr>
          <w:rFonts w:cs="Times New Roman"/>
          <w:i/>
        </w:rPr>
        <w:t xml:space="preserve">; it passed without dissent. </w:t>
      </w:r>
    </w:p>
    <w:p w14:paraId="75A795F6" w14:textId="77777777" w:rsidR="00BB6372" w:rsidRDefault="00BB6372" w:rsidP="000360C5">
      <w:pPr>
        <w:jc w:val="both"/>
        <w:rPr>
          <w:rFonts w:cs="Times New Roman"/>
          <w:b/>
        </w:rPr>
      </w:pPr>
    </w:p>
    <w:p w14:paraId="5CEE5CAD" w14:textId="127618DC" w:rsidR="00A226C3" w:rsidRPr="00FF5CE5" w:rsidRDefault="00A226C3" w:rsidP="000360C5">
      <w:pPr>
        <w:jc w:val="both"/>
        <w:rPr>
          <w:rFonts w:cs="Times New Roman"/>
        </w:rPr>
      </w:pPr>
      <w:r w:rsidRPr="004D3D49">
        <w:rPr>
          <w:rFonts w:cs="Times New Roman"/>
          <w:b/>
        </w:rPr>
        <w:t>Adjournment</w:t>
      </w:r>
      <w:r w:rsidR="00D47C4D" w:rsidRPr="004D3D49">
        <w:rPr>
          <w:rFonts w:cs="Times New Roman"/>
          <w:b/>
        </w:rPr>
        <w:t xml:space="preserve">.  </w:t>
      </w:r>
      <w:r w:rsidRPr="004D3D49">
        <w:rPr>
          <w:rFonts w:cs="Times New Roman"/>
        </w:rPr>
        <w:t>The me</w:t>
      </w:r>
      <w:r w:rsidR="00D47C4D" w:rsidRPr="004D3D49">
        <w:rPr>
          <w:rFonts w:cs="Times New Roman"/>
        </w:rPr>
        <w:t xml:space="preserve">eting adjourned at </w:t>
      </w:r>
      <w:r w:rsidR="0089699D" w:rsidRPr="004D3D49">
        <w:rPr>
          <w:rFonts w:cs="Times New Roman"/>
        </w:rPr>
        <w:t>9</w:t>
      </w:r>
      <w:r w:rsidR="00946C1D" w:rsidRPr="004D3D49">
        <w:rPr>
          <w:rFonts w:cs="Times New Roman"/>
        </w:rPr>
        <w:t>:</w:t>
      </w:r>
      <w:r w:rsidR="004D3D49" w:rsidRPr="004D3D49">
        <w:rPr>
          <w:rFonts w:cs="Times New Roman"/>
        </w:rPr>
        <w:t>55</w:t>
      </w:r>
      <w:r w:rsidR="00823008" w:rsidRPr="004D3D49">
        <w:rPr>
          <w:rFonts w:cs="Times New Roman"/>
        </w:rPr>
        <w:t xml:space="preserve"> </w:t>
      </w:r>
      <w:r w:rsidR="0089699D" w:rsidRPr="004D3D49">
        <w:rPr>
          <w:rFonts w:cs="Times New Roman"/>
        </w:rPr>
        <w:t>a</w:t>
      </w:r>
      <w:r w:rsidR="00823008" w:rsidRPr="004D3D49">
        <w:rPr>
          <w:rFonts w:cs="Times New Roman"/>
        </w:rPr>
        <w:t>.m.</w:t>
      </w:r>
    </w:p>
    <w:sectPr w:rsidR="00A226C3" w:rsidRPr="00FF5CE5" w:rsidSect="00946C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274A5" w14:textId="77777777" w:rsidR="00C052DB" w:rsidRDefault="00C052DB" w:rsidP="00192910">
      <w:r>
        <w:separator/>
      </w:r>
    </w:p>
  </w:endnote>
  <w:endnote w:type="continuationSeparator" w:id="0">
    <w:p w14:paraId="166D9129" w14:textId="77777777" w:rsidR="00C052DB" w:rsidRDefault="00C052D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61827E4" w14:textId="7EC87E64" w:rsidR="00C052DB" w:rsidRDefault="00C052DB" w:rsidP="00946C1D">
        <w:pPr>
          <w:pStyle w:val="Footer"/>
          <w:jc w:val="center"/>
        </w:pPr>
        <w:r>
          <w:fldChar w:fldCharType="begin"/>
        </w:r>
        <w:r>
          <w:instrText xml:space="preserve"> PAGE   \* MERGEFORMAT </w:instrText>
        </w:r>
        <w:r>
          <w:fldChar w:fldCharType="separate"/>
        </w:r>
        <w:r w:rsidR="00861A1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72639" w14:textId="77777777" w:rsidR="00C052DB" w:rsidRDefault="00C052DB" w:rsidP="00192910">
      <w:r>
        <w:separator/>
      </w:r>
    </w:p>
  </w:footnote>
  <w:footnote w:type="continuationSeparator" w:id="0">
    <w:p w14:paraId="29700D4B" w14:textId="77777777" w:rsidR="00C052DB" w:rsidRDefault="00C052DB"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7FA1B334" w:rsidR="00C052DB" w:rsidRDefault="00C05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7F86"/>
    <w:rsid w:val="00026F2A"/>
    <w:rsid w:val="000360C5"/>
    <w:rsid w:val="00037907"/>
    <w:rsid w:val="00043AFB"/>
    <w:rsid w:val="00044893"/>
    <w:rsid w:val="00050FCE"/>
    <w:rsid w:val="0005355E"/>
    <w:rsid w:val="00056006"/>
    <w:rsid w:val="00056FD6"/>
    <w:rsid w:val="00057C8A"/>
    <w:rsid w:val="000619A0"/>
    <w:rsid w:val="0007257C"/>
    <w:rsid w:val="00077A39"/>
    <w:rsid w:val="0008111D"/>
    <w:rsid w:val="00087BF5"/>
    <w:rsid w:val="00090D72"/>
    <w:rsid w:val="000910A6"/>
    <w:rsid w:val="00094F65"/>
    <w:rsid w:val="000955DE"/>
    <w:rsid w:val="0009674F"/>
    <w:rsid w:val="000A2B92"/>
    <w:rsid w:val="000A447F"/>
    <w:rsid w:val="000A47B1"/>
    <w:rsid w:val="000B2188"/>
    <w:rsid w:val="000B703F"/>
    <w:rsid w:val="000C2D87"/>
    <w:rsid w:val="000C796C"/>
    <w:rsid w:val="000D0EC3"/>
    <w:rsid w:val="000E058B"/>
    <w:rsid w:val="000E6E3D"/>
    <w:rsid w:val="000F2005"/>
    <w:rsid w:val="000F393C"/>
    <w:rsid w:val="000F7A47"/>
    <w:rsid w:val="00103664"/>
    <w:rsid w:val="001054DC"/>
    <w:rsid w:val="0012198A"/>
    <w:rsid w:val="0013061F"/>
    <w:rsid w:val="00131536"/>
    <w:rsid w:val="001364A2"/>
    <w:rsid w:val="00140EFB"/>
    <w:rsid w:val="00155600"/>
    <w:rsid w:val="001576AD"/>
    <w:rsid w:val="00163322"/>
    <w:rsid w:val="00180435"/>
    <w:rsid w:val="001822D8"/>
    <w:rsid w:val="00184719"/>
    <w:rsid w:val="001867F8"/>
    <w:rsid w:val="001922D5"/>
    <w:rsid w:val="00192910"/>
    <w:rsid w:val="00195508"/>
    <w:rsid w:val="00195739"/>
    <w:rsid w:val="001A16B8"/>
    <w:rsid w:val="001A7CE7"/>
    <w:rsid w:val="001B152F"/>
    <w:rsid w:val="001B5AA2"/>
    <w:rsid w:val="001C2A7B"/>
    <w:rsid w:val="001C31AB"/>
    <w:rsid w:val="001C33D5"/>
    <w:rsid w:val="001C4863"/>
    <w:rsid w:val="001C5FD9"/>
    <w:rsid w:val="001C611E"/>
    <w:rsid w:val="001C6C04"/>
    <w:rsid w:val="001E04B1"/>
    <w:rsid w:val="001E57C1"/>
    <w:rsid w:val="001F0000"/>
    <w:rsid w:val="001F0478"/>
    <w:rsid w:val="001F193F"/>
    <w:rsid w:val="001F592C"/>
    <w:rsid w:val="001F6527"/>
    <w:rsid w:val="00213ACF"/>
    <w:rsid w:val="00216273"/>
    <w:rsid w:val="00217FAC"/>
    <w:rsid w:val="002452CA"/>
    <w:rsid w:val="00252789"/>
    <w:rsid w:val="00256F92"/>
    <w:rsid w:val="002654C4"/>
    <w:rsid w:val="00276CFF"/>
    <w:rsid w:val="00276D10"/>
    <w:rsid w:val="00276DD1"/>
    <w:rsid w:val="002802EB"/>
    <w:rsid w:val="00281CD7"/>
    <w:rsid w:val="00283AAB"/>
    <w:rsid w:val="00293EF8"/>
    <w:rsid w:val="00294ED3"/>
    <w:rsid w:val="002A6E7A"/>
    <w:rsid w:val="002B0AFF"/>
    <w:rsid w:val="002B45DD"/>
    <w:rsid w:val="002B6E26"/>
    <w:rsid w:val="002B7820"/>
    <w:rsid w:val="002B7D23"/>
    <w:rsid w:val="002C21F4"/>
    <w:rsid w:val="002D1863"/>
    <w:rsid w:val="002D37AA"/>
    <w:rsid w:val="002D49B0"/>
    <w:rsid w:val="002D7587"/>
    <w:rsid w:val="002E10C9"/>
    <w:rsid w:val="002E32ED"/>
    <w:rsid w:val="002E5901"/>
    <w:rsid w:val="002F6D8E"/>
    <w:rsid w:val="003013C6"/>
    <w:rsid w:val="003037A9"/>
    <w:rsid w:val="00303B5A"/>
    <w:rsid w:val="00311237"/>
    <w:rsid w:val="00311535"/>
    <w:rsid w:val="003117A6"/>
    <w:rsid w:val="003220A2"/>
    <w:rsid w:val="0032500D"/>
    <w:rsid w:val="00327504"/>
    <w:rsid w:val="00330A98"/>
    <w:rsid w:val="00332A54"/>
    <w:rsid w:val="003419A7"/>
    <w:rsid w:val="00351E7D"/>
    <w:rsid w:val="00360EB7"/>
    <w:rsid w:val="00364ABA"/>
    <w:rsid w:val="003713C5"/>
    <w:rsid w:val="00380816"/>
    <w:rsid w:val="003853A5"/>
    <w:rsid w:val="00393CBA"/>
    <w:rsid w:val="003A522B"/>
    <w:rsid w:val="003B08D5"/>
    <w:rsid w:val="003B49D8"/>
    <w:rsid w:val="003B509C"/>
    <w:rsid w:val="003C12C0"/>
    <w:rsid w:val="003C42AE"/>
    <w:rsid w:val="003D0EB9"/>
    <w:rsid w:val="003E3976"/>
    <w:rsid w:val="003F4AD7"/>
    <w:rsid w:val="003F6E29"/>
    <w:rsid w:val="00405C9B"/>
    <w:rsid w:val="00406B0A"/>
    <w:rsid w:val="00411CEE"/>
    <w:rsid w:val="00411E42"/>
    <w:rsid w:val="00417ACD"/>
    <w:rsid w:val="0042383E"/>
    <w:rsid w:val="004240DD"/>
    <w:rsid w:val="004615D1"/>
    <w:rsid w:val="0046264F"/>
    <w:rsid w:val="004638CE"/>
    <w:rsid w:val="00465966"/>
    <w:rsid w:val="00466989"/>
    <w:rsid w:val="00474FE1"/>
    <w:rsid w:val="00481041"/>
    <w:rsid w:val="00495756"/>
    <w:rsid w:val="004A1A5F"/>
    <w:rsid w:val="004A3B88"/>
    <w:rsid w:val="004A5C2A"/>
    <w:rsid w:val="004B0F52"/>
    <w:rsid w:val="004B1D5B"/>
    <w:rsid w:val="004B6FB8"/>
    <w:rsid w:val="004C4341"/>
    <w:rsid w:val="004D3D49"/>
    <w:rsid w:val="004F6E43"/>
    <w:rsid w:val="00503443"/>
    <w:rsid w:val="0050496A"/>
    <w:rsid w:val="00514048"/>
    <w:rsid w:val="00515EDB"/>
    <w:rsid w:val="00517834"/>
    <w:rsid w:val="0051794A"/>
    <w:rsid w:val="00524AED"/>
    <w:rsid w:val="00524E7B"/>
    <w:rsid w:val="00530B1C"/>
    <w:rsid w:val="00532422"/>
    <w:rsid w:val="0053270E"/>
    <w:rsid w:val="0053351C"/>
    <w:rsid w:val="0053504E"/>
    <w:rsid w:val="005378FD"/>
    <w:rsid w:val="00546BFC"/>
    <w:rsid w:val="00550EEB"/>
    <w:rsid w:val="005520EA"/>
    <w:rsid w:val="00552C06"/>
    <w:rsid w:val="00555E46"/>
    <w:rsid w:val="00564065"/>
    <w:rsid w:val="00565124"/>
    <w:rsid w:val="00567249"/>
    <w:rsid w:val="00570371"/>
    <w:rsid w:val="005844D5"/>
    <w:rsid w:val="005867F6"/>
    <w:rsid w:val="00590DCA"/>
    <w:rsid w:val="005A119D"/>
    <w:rsid w:val="005A65CA"/>
    <w:rsid w:val="005B200B"/>
    <w:rsid w:val="005B3476"/>
    <w:rsid w:val="005B6E66"/>
    <w:rsid w:val="005B77C7"/>
    <w:rsid w:val="005C0101"/>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1D93"/>
    <w:rsid w:val="00644E21"/>
    <w:rsid w:val="00653650"/>
    <w:rsid w:val="00667819"/>
    <w:rsid w:val="00677A98"/>
    <w:rsid w:val="00682439"/>
    <w:rsid w:val="00683F47"/>
    <w:rsid w:val="00693998"/>
    <w:rsid w:val="00694A2B"/>
    <w:rsid w:val="00694E23"/>
    <w:rsid w:val="00697EC1"/>
    <w:rsid w:val="006B11DF"/>
    <w:rsid w:val="006B529C"/>
    <w:rsid w:val="006C13E9"/>
    <w:rsid w:val="006C46B6"/>
    <w:rsid w:val="006C5921"/>
    <w:rsid w:val="006D5021"/>
    <w:rsid w:val="006D581E"/>
    <w:rsid w:val="006D6E66"/>
    <w:rsid w:val="006E4FCE"/>
    <w:rsid w:val="006E592D"/>
    <w:rsid w:val="006E60AE"/>
    <w:rsid w:val="006F0183"/>
    <w:rsid w:val="006F2B6B"/>
    <w:rsid w:val="006F74AE"/>
    <w:rsid w:val="007023A1"/>
    <w:rsid w:val="00703975"/>
    <w:rsid w:val="00703D58"/>
    <w:rsid w:val="007077C5"/>
    <w:rsid w:val="00710264"/>
    <w:rsid w:val="007133ED"/>
    <w:rsid w:val="00714AC0"/>
    <w:rsid w:val="00720DE5"/>
    <w:rsid w:val="00721D38"/>
    <w:rsid w:val="0072635D"/>
    <w:rsid w:val="00730A57"/>
    <w:rsid w:val="0073541C"/>
    <w:rsid w:val="00736500"/>
    <w:rsid w:val="00736E51"/>
    <w:rsid w:val="00737FB4"/>
    <w:rsid w:val="007417C6"/>
    <w:rsid w:val="007438E5"/>
    <w:rsid w:val="007439FA"/>
    <w:rsid w:val="007538A8"/>
    <w:rsid w:val="007567E6"/>
    <w:rsid w:val="0076197A"/>
    <w:rsid w:val="00761DDE"/>
    <w:rsid w:val="007639F5"/>
    <w:rsid w:val="00763D30"/>
    <w:rsid w:val="00767FCF"/>
    <w:rsid w:val="00781692"/>
    <w:rsid w:val="00784A11"/>
    <w:rsid w:val="00787E18"/>
    <w:rsid w:val="00790AAA"/>
    <w:rsid w:val="00790F01"/>
    <w:rsid w:val="00791885"/>
    <w:rsid w:val="00795991"/>
    <w:rsid w:val="007A137A"/>
    <w:rsid w:val="007A1BB7"/>
    <w:rsid w:val="007A30DD"/>
    <w:rsid w:val="007A3598"/>
    <w:rsid w:val="007A5F26"/>
    <w:rsid w:val="007B3BC9"/>
    <w:rsid w:val="007B6574"/>
    <w:rsid w:val="007B7995"/>
    <w:rsid w:val="007B7F64"/>
    <w:rsid w:val="007C3CE9"/>
    <w:rsid w:val="007D4701"/>
    <w:rsid w:val="007D58BC"/>
    <w:rsid w:val="007D611B"/>
    <w:rsid w:val="007E2352"/>
    <w:rsid w:val="007E4189"/>
    <w:rsid w:val="007E455B"/>
    <w:rsid w:val="007E5E33"/>
    <w:rsid w:val="00802CEF"/>
    <w:rsid w:val="008113A6"/>
    <w:rsid w:val="00823008"/>
    <w:rsid w:val="0082616F"/>
    <w:rsid w:val="0083095F"/>
    <w:rsid w:val="00835561"/>
    <w:rsid w:val="00846987"/>
    <w:rsid w:val="008473FC"/>
    <w:rsid w:val="00861A1D"/>
    <w:rsid w:val="0086326A"/>
    <w:rsid w:val="0086663F"/>
    <w:rsid w:val="008677F5"/>
    <w:rsid w:val="00872F0B"/>
    <w:rsid w:val="008751F2"/>
    <w:rsid w:val="0088019A"/>
    <w:rsid w:val="00880EF6"/>
    <w:rsid w:val="00887584"/>
    <w:rsid w:val="0089699D"/>
    <w:rsid w:val="008977B3"/>
    <w:rsid w:val="008A5314"/>
    <w:rsid w:val="008C4456"/>
    <w:rsid w:val="008C7E5F"/>
    <w:rsid w:val="008D1953"/>
    <w:rsid w:val="008D2B40"/>
    <w:rsid w:val="008D49D8"/>
    <w:rsid w:val="008D5861"/>
    <w:rsid w:val="008E3F34"/>
    <w:rsid w:val="008E45AC"/>
    <w:rsid w:val="008E59BB"/>
    <w:rsid w:val="00906898"/>
    <w:rsid w:val="00912A41"/>
    <w:rsid w:val="0091438F"/>
    <w:rsid w:val="009172BB"/>
    <w:rsid w:val="00917CC3"/>
    <w:rsid w:val="0092093E"/>
    <w:rsid w:val="00920A4A"/>
    <w:rsid w:val="00923B32"/>
    <w:rsid w:val="0092743C"/>
    <w:rsid w:val="0092799D"/>
    <w:rsid w:val="00931D9B"/>
    <w:rsid w:val="00943D34"/>
    <w:rsid w:val="00946C1D"/>
    <w:rsid w:val="0095178C"/>
    <w:rsid w:val="009529B4"/>
    <w:rsid w:val="00956631"/>
    <w:rsid w:val="00957779"/>
    <w:rsid w:val="00962491"/>
    <w:rsid w:val="009659A2"/>
    <w:rsid w:val="00967F6F"/>
    <w:rsid w:val="00970254"/>
    <w:rsid w:val="00972582"/>
    <w:rsid w:val="00973C6C"/>
    <w:rsid w:val="00974DA2"/>
    <w:rsid w:val="00980AE5"/>
    <w:rsid w:val="00983CBA"/>
    <w:rsid w:val="00984348"/>
    <w:rsid w:val="00992CF9"/>
    <w:rsid w:val="00994F4E"/>
    <w:rsid w:val="009A14C1"/>
    <w:rsid w:val="009A22D9"/>
    <w:rsid w:val="009A383C"/>
    <w:rsid w:val="009A611C"/>
    <w:rsid w:val="009B5E92"/>
    <w:rsid w:val="009D39CA"/>
    <w:rsid w:val="009D51B7"/>
    <w:rsid w:val="009D6EEE"/>
    <w:rsid w:val="009D7812"/>
    <w:rsid w:val="009E16A1"/>
    <w:rsid w:val="009E7D0B"/>
    <w:rsid w:val="009F1AB9"/>
    <w:rsid w:val="009F1B4F"/>
    <w:rsid w:val="009F3B6A"/>
    <w:rsid w:val="009F45F8"/>
    <w:rsid w:val="009F483D"/>
    <w:rsid w:val="009F6D48"/>
    <w:rsid w:val="009F7801"/>
    <w:rsid w:val="009F7AF3"/>
    <w:rsid w:val="00A0567B"/>
    <w:rsid w:val="00A10E68"/>
    <w:rsid w:val="00A16D6A"/>
    <w:rsid w:val="00A226C3"/>
    <w:rsid w:val="00A259B0"/>
    <w:rsid w:val="00A266AD"/>
    <w:rsid w:val="00A4395E"/>
    <w:rsid w:val="00A50DF9"/>
    <w:rsid w:val="00A54959"/>
    <w:rsid w:val="00A5726D"/>
    <w:rsid w:val="00A620ED"/>
    <w:rsid w:val="00A638C6"/>
    <w:rsid w:val="00A70891"/>
    <w:rsid w:val="00A72A85"/>
    <w:rsid w:val="00A72E56"/>
    <w:rsid w:val="00A80B81"/>
    <w:rsid w:val="00A83E3C"/>
    <w:rsid w:val="00A84162"/>
    <w:rsid w:val="00A85564"/>
    <w:rsid w:val="00A8578A"/>
    <w:rsid w:val="00A86FE1"/>
    <w:rsid w:val="00A91F16"/>
    <w:rsid w:val="00AA6311"/>
    <w:rsid w:val="00AA7909"/>
    <w:rsid w:val="00AB0A90"/>
    <w:rsid w:val="00AB20E9"/>
    <w:rsid w:val="00AB2DD0"/>
    <w:rsid w:val="00AB3DB5"/>
    <w:rsid w:val="00AB44BE"/>
    <w:rsid w:val="00AB499F"/>
    <w:rsid w:val="00AC0A6D"/>
    <w:rsid w:val="00AC0C84"/>
    <w:rsid w:val="00AC2057"/>
    <w:rsid w:val="00AC6191"/>
    <w:rsid w:val="00AE2A61"/>
    <w:rsid w:val="00AE59B8"/>
    <w:rsid w:val="00AE7A3F"/>
    <w:rsid w:val="00AF2216"/>
    <w:rsid w:val="00AF462B"/>
    <w:rsid w:val="00AF783F"/>
    <w:rsid w:val="00B0422E"/>
    <w:rsid w:val="00B103CD"/>
    <w:rsid w:val="00B10B61"/>
    <w:rsid w:val="00B123A3"/>
    <w:rsid w:val="00B22817"/>
    <w:rsid w:val="00B23E1E"/>
    <w:rsid w:val="00B24E7F"/>
    <w:rsid w:val="00B263B7"/>
    <w:rsid w:val="00B3175E"/>
    <w:rsid w:val="00B3630A"/>
    <w:rsid w:val="00B36C0A"/>
    <w:rsid w:val="00B37344"/>
    <w:rsid w:val="00B37925"/>
    <w:rsid w:val="00B401DF"/>
    <w:rsid w:val="00B4067A"/>
    <w:rsid w:val="00B44515"/>
    <w:rsid w:val="00B47089"/>
    <w:rsid w:val="00B51A7B"/>
    <w:rsid w:val="00B632D4"/>
    <w:rsid w:val="00B71ED2"/>
    <w:rsid w:val="00B74E27"/>
    <w:rsid w:val="00B76999"/>
    <w:rsid w:val="00B77A57"/>
    <w:rsid w:val="00B907F5"/>
    <w:rsid w:val="00B96409"/>
    <w:rsid w:val="00BA1DF2"/>
    <w:rsid w:val="00BA20D8"/>
    <w:rsid w:val="00BA3C9F"/>
    <w:rsid w:val="00BA7538"/>
    <w:rsid w:val="00BB1FF8"/>
    <w:rsid w:val="00BB6372"/>
    <w:rsid w:val="00BC285F"/>
    <w:rsid w:val="00BC5836"/>
    <w:rsid w:val="00BD00F5"/>
    <w:rsid w:val="00BD49C5"/>
    <w:rsid w:val="00BD7093"/>
    <w:rsid w:val="00BE7444"/>
    <w:rsid w:val="00C050AA"/>
    <w:rsid w:val="00C052DB"/>
    <w:rsid w:val="00C12D7F"/>
    <w:rsid w:val="00C15E34"/>
    <w:rsid w:val="00C2306A"/>
    <w:rsid w:val="00C234EC"/>
    <w:rsid w:val="00C25AF3"/>
    <w:rsid w:val="00C304CD"/>
    <w:rsid w:val="00C37678"/>
    <w:rsid w:val="00C37E14"/>
    <w:rsid w:val="00C45023"/>
    <w:rsid w:val="00C520F7"/>
    <w:rsid w:val="00C53466"/>
    <w:rsid w:val="00C55BD9"/>
    <w:rsid w:val="00C57BC0"/>
    <w:rsid w:val="00C628D8"/>
    <w:rsid w:val="00C62947"/>
    <w:rsid w:val="00C62B8E"/>
    <w:rsid w:val="00C64BE4"/>
    <w:rsid w:val="00C673B9"/>
    <w:rsid w:val="00C74E29"/>
    <w:rsid w:val="00C832F6"/>
    <w:rsid w:val="00C838B8"/>
    <w:rsid w:val="00C861D7"/>
    <w:rsid w:val="00C94D47"/>
    <w:rsid w:val="00CA038C"/>
    <w:rsid w:val="00CA1A16"/>
    <w:rsid w:val="00CB1B8B"/>
    <w:rsid w:val="00CC2F21"/>
    <w:rsid w:val="00CD180A"/>
    <w:rsid w:val="00CD3C46"/>
    <w:rsid w:val="00CD5C89"/>
    <w:rsid w:val="00CE0856"/>
    <w:rsid w:val="00CE1C9B"/>
    <w:rsid w:val="00CE38EA"/>
    <w:rsid w:val="00CF205F"/>
    <w:rsid w:val="00CF314A"/>
    <w:rsid w:val="00CF6755"/>
    <w:rsid w:val="00D03314"/>
    <w:rsid w:val="00D05083"/>
    <w:rsid w:val="00D0623B"/>
    <w:rsid w:val="00D12057"/>
    <w:rsid w:val="00D14711"/>
    <w:rsid w:val="00D21AF3"/>
    <w:rsid w:val="00D262F5"/>
    <w:rsid w:val="00D273B0"/>
    <w:rsid w:val="00D36F51"/>
    <w:rsid w:val="00D454E4"/>
    <w:rsid w:val="00D46588"/>
    <w:rsid w:val="00D47C4D"/>
    <w:rsid w:val="00D47EB8"/>
    <w:rsid w:val="00D53244"/>
    <w:rsid w:val="00D56123"/>
    <w:rsid w:val="00D75317"/>
    <w:rsid w:val="00D75323"/>
    <w:rsid w:val="00D90CC3"/>
    <w:rsid w:val="00D91C2C"/>
    <w:rsid w:val="00D94B83"/>
    <w:rsid w:val="00DA3143"/>
    <w:rsid w:val="00DA4680"/>
    <w:rsid w:val="00DC4165"/>
    <w:rsid w:val="00DC7622"/>
    <w:rsid w:val="00DD00A5"/>
    <w:rsid w:val="00DD7303"/>
    <w:rsid w:val="00DE12A5"/>
    <w:rsid w:val="00DE3FA5"/>
    <w:rsid w:val="00DE5A27"/>
    <w:rsid w:val="00DE5BBD"/>
    <w:rsid w:val="00DE6ED7"/>
    <w:rsid w:val="00DF101D"/>
    <w:rsid w:val="00DF2A1C"/>
    <w:rsid w:val="00DF3F0A"/>
    <w:rsid w:val="00DF4BE7"/>
    <w:rsid w:val="00DF59EB"/>
    <w:rsid w:val="00DF607E"/>
    <w:rsid w:val="00E0081F"/>
    <w:rsid w:val="00E00878"/>
    <w:rsid w:val="00E17F57"/>
    <w:rsid w:val="00E311D3"/>
    <w:rsid w:val="00E33131"/>
    <w:rsid w:val="00E35A93"/>
    <w:rsid w:val="00E3761D"/>
    <w:rsid w:val="00E4038E"/>
    <w:rsid w:val="00E4204D"/>
    <w:rsid w:val="00E4673D"/>
    <w:rsid w:val="00E57ACE"/>
    <w:rsid w:val="00E621C8"/>
    <w:rsid w:val="00E66757"/>
    <w:rsid w:val="00E679F5"/>
    <w:rsid w:val="00E73417"/>
    <w:rsid w:val="00E739E9"/>
    <w:rsid w:val="00E76E6F"/>
    <w:rsid w:val="00E8641B"/>
    <w:rsid w:val="00E92638"/>
    <w:rsid w:val="00E953C3"/>
    <w:rsid w:val="00EA3BFD"/>
    <w:rsid w:val="00ED0D70"/>
    <w:rsid w:val="00EE0812"/>
    <w:rsid w:val="00EE3252"/>
    <w:rsid w:val="00EE6CF7"/>
    <w:rsid w:val="00EF513E"/>
    <w:rsid w:val="00F00720"/>
    <w:rsid w:val="00F01BC8"/>
    <w:rsid w:val="00F14533"/>
    <w:rsid w:val="00F219FE"/>
    <w:rsid w:val="00F332AC"/>
    <w:rsid w:val="00F37A57"/>
    <w:rsid w:val="00F4243F"/>
    <w:rsid w:val="00F445CC"/>
    <w:rsid w:val="00F46CF5"/>
    <w:rsid w:val="00F56D22"/>
    <w:rsid w:val="00F56F30"/>
    <w:rsid w:val="00F60AC1"/>
    <w:rsid w:val="00F60F8D"/>
    <w:rsid w:val="00F658BE"/>
    <w:rsid w:val="00F677F5"/>
    <w:rsid w:val="00F732A1"/>
    <w:rsid w:val="00F8074D"/>
    <w:rsid w:val="00F80D97"/>
    <w:rsid w:val="00F843B3"/>
    <w:rsid w:val="00F86CCA"/>
    <w:rsid w:val="00F908F0"/>
    <w:rsid w:val="00F9756D"/>
    <w:rsid w:val="00FA0CC4"/>
    <w:rsid w:val="00FA492B"/>
    <w:rsid w:val="00FA7663"/>
    <w:rsid w:val="00FC2D4F"/>
    <w:rsid w:val="00FC58DC"/>
    <w:rsid w:val="00FD2F1B"/>
    <w:rsid w:val="00FD497D"/>
    <w:rsid w:val="00FF2CA2"/>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BA045-EA37-45BD-BF4E-04C4968B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8</cp:revision>
  <cp:lastPrinted>2016-03-16T21:51:00Z</cp:lastPrinted>
  <dcterms:created xsi:type="dcterms:W3CDTF">2018-02-05T16:57:00Z</dcterms:created>
  <dcterms:modified xsi:type="dcterms:W3CDTF">2018-06-15T21:57:00Z</dcterms:modified>
</cp:coreProperties>
</file>